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ascii="Times New Roman" w:hAnsi="Times New Roman" w:eastAsia="黑体" w:cs="Times New Roman"/>
          <w:sz w:val="32"/>
          <w:szCs w:val="32"/>
        </w:rPr>
        <w:t>1</w:t>
      </w:r>
    </w:p>
    <w:p>
      <w:pPr>
        <w:rPr>
          <w:rFonts w:ascii="黑体" w:hAnsi="黑体" w:eastAsia="黑体"/>
          <w:sz w:val="32"/>
          <w:szCs w:val="32"/>
        </w:rPr>
      </w:pPr>
    </w:p>
    <w:p>
      <w:pPr>
        <w:jc w:val="center"/>
        <w:rPr>
          <w:rFonts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</w:rPr>
        <w:t>2022年度江苏省行业领域（基础研究领域）</w:t>
      </w:r>
    </w:p>
    <w:p>
      <w:pPr>
        <w:jc w:val="center"/>
        <w:rPr>
          <w:rFonts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</w:rPr>
        <w:t>十大科技进展名单</w:t>
      </w:r>
    </w:p>
    <w:p>
      <w:pPr>
        <w:spacing w:line="560" w:lineRule="exact"/>
        <w:jc w:val="center"/>
        <w:rPr>
          <w:rFonts w:ascii="仿宋_GB2312" w:hAnsi="黑体" w:eastAsia="仿宋_GB2312"/>
          <w:sz w:val="32"/>
          <w:szCs w:val="32"/>
        </w:rPr>
      </w:pPr>
    </w:p>
    <w:tbl>
      <w:tblPr>
        <w:tblStyle w:val="7"/>
        <w:tblW w:w="9356" w:type="dxa"/>
        <w:tblInd w:w="250" w:type="dxa"/>
        <w:tbl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single" w:color="FFFFFF" w:themeColor="background1" w:sz="4" w:space="0"/>
          <w:insideV w:val="single" w:color="FFFFFF" w:themeColor="background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10"/>
        <w:gridCol w:w="6946"/>
      </w:tblGrid>
      <w:tr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6" w:type="dxa"/>
            <w:gridSpan w:val="2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1.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高效稳定低成本丝网印刷钙钛矿太阳能电池</w:t>
            </w:r>
          </w:p>
        </w:tc>
      </w:tr>
      <w:tr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</w:tcPr>
          <w:p>
            <w:pPr>
              <w:spacing w:line="560" w:lineRule="exact"/>
              <w:jc w:val="distribute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黑体" w:cs="Times New Roman"/>
                <w:kern w:val="0"/>
                <w:sz w:val="32"/>
                <w:szCs w:val="32"/>
              </w:rPr>
              <w:t>完成单位：</w:t>
            </w:r>
          </w:p>
        </w:tc>
        <w:tc>
          <w:tcPr>
            <w:tcW w:w="6946" w:type="dxa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南京工业大学</w:t>
            </w:r>
          </w:p>
          <w:p>
            <w:pPr>
              <w:spacing w:line="560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西北工业大学</w:t>
            </w:r>
          </w:p>
        </w:tc>
      </w:tr>
      <w:tr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</w:tcPr>
          <w:p>
            <w:pPr>
              <w:spacing w:line="560" w:lineRule="exact"/>
              <w:jc w:val="distribute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黑体" w:cs="Times New Roman"/>
                <w:kern w:val="0"/>
                <w:sz w:val="32"/>
                <w:szCs w:val="32"/>
              </w:rPr>
              <w:t>主要完成人：</w:t>
            </w:r>
          </w:p>
        </w:tc>
        <w:tc>
          <w:tcPr>
            <w:tcW w:w="6946" w:type="dxa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 xml:space="preserve">陈永华 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 xml:space="preserve">陈畅顺 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 xml:space="preserve">晁凌锋 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 xml:space="preserve">韩虎忱 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陈健鑫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 xml:space="preserve"> </w:t>
            </w:r>
          </w:p>
          <w:p>
            <w:pPr>
              <w:spacing w:line="560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夏英东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 xml:space="preserve">  </w:t>
            </w: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黄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 xml:space="preserve">  </w:t>
            </w: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维</w:t>
            </w:r>
          </w:p>
        </w:tc>
      </w:tr>
      <w:tr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6" w:type="dxa"/>
            <w:gridSpan w:val="2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2. 复杂介质波动力学理论及高性能算法研究</w:t>
            </w:r>
          </w:p>
        </w:tc>
      </w:tr>
      <w:tr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</w:tcPr>
          <w:p>
            <w:pPr>
              <w:spacing w:line="560" w:lineRule="exact"/>
              <w:jc w:val="distribute"/>
              <w:rPr>
                <w:rFonts w:ascii="Times New Roman" w:hAnsi="Times New Roman" w:eastAsia="黑体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黑体" w:cs="Times New Roman"/>
                <w:kern w:val="0"/>
                <w:sz w:val="32"/>
                <w:szCs w:val="32"/>
              </w:rPr>
              <w:t>完成单位：</w:t>
            </w:r>
          </w:p>
        </w:tc>
        <w:tc>
          <w:tcPr>
            <w:tcW w:w="6946" w:type="dxa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河海大学</w:t>
            </w:r>
          </w:p>
        </w:tc>
      </w:tr>
      <w:tr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</w:tcPr>
          <w:p>
            <w:pPr>
              <w:spacing w:line="560" w:lineRule="exact"/>
              <w:jc w:val="distribute"/>
              <w:rPr>
                <w:rFonts w:ascii="Times New Roman" w:hAnsi="Times New Roman" w:eastAsia="黑体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黑体" w:cs="Times New Roman"/>
                <w:kern w:val="0"/>
                <w:sz w:val="32"/>
                <w:szCs w:val="32"/>
              </w:rPr>
              <w:t>主要完成人：</w:t>
            </w:r>
          </w:p>
        </w:tc>
        <w:tc>
          <w:tcPr>
            <w:tcW w:w="6946" w:type="dxa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傅卓佳  习  强  陈  林  田  霞</w:t>
            </w:r>
          </w:p>
        </w:tc>
      </w:tr>
      <w:tr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6" w:type="dxa"/>
            <w:gridSpan w:val="2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3. 小鼠跨模态全脑一致性配准方法研究</w:t>
            </w:r>
          </w:p>
        </w:tc>
      </w:tr>
      <w:tr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</w:tcPr>
          <w:p>
            <w:pPr>
              <w:spacing w:line="560" w:lineRule="exact"/>
              <w:jc w:val="distribute"/>
              <w:rPr>
                <w:rFonts w:ascii="Times New Roman" w:hAnsi="Times New Roman" w:eastAsia="黑体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黑体" w:cs="Times New Roman"/>
                <w:kern w:val="0"/>
                <w:sz w:val="32"/>
                <w:szCs w:val="32"/>
              </w:rPr>
              <w:t>完成单位：</w:t>
            </w:r>
          </w:p>
        </w:tc>
        <w:tc>
          <w:tcPr>
            <w:tcW w:w="6946" w:type="dxa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东南大学</w:t>
            </w:r>
          </w:p>
          <w:p>
            <w:pPr>
              <w:spacing w:line="560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安徽大学</w:t>
            </w:r>
          </w:p>
          <w:p>
            <w:pPr>
              <w:spacing w:line="560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上海大学</w:t>
            </w:r>
          </w:p>
        </w:tc>
      </w:tr>
      <w:tr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</w:tcPr>
          <w:p>
            <w:pPr>
              <w:spacing w:line="560" w:lineRule="exact"/>
              <w:jc w:val="distribute"/>
              <w:rPr>
                <w:rFonts w:ascii="Times New Roman" w:hAnsi="Times New Roman" w:eastAsia="黑体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黑体" w:cs="Times New Roman"/>
                <w:kern w:val="0"/>
                <w:sz w:val="32"/>
                <w:szCs w:val="32"/>
              </w:rPr>
              <w:t>主要完成人：</w:t>
            </w:r>
          </w:p>
        </w:tc>
        <w:tc>
          <w:tcPr>
            <w:tcW w:w="6946" w:type="dxa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彭汉川  屈  磊  刘力娟  李园园  熊  峰</w:t>
            </w:r>
          </w:p>
          <w:p>
            <w:pPr>
              <w:spacing w:line="560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王宜敏</w:t>
            </w:r>
          </w:p>
        </w:tc>
      </w:tr>
      <w:tr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6" w:type="dxa"/>
            <w:gridSpan w:val="2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4. “羲和号”实现高精度太阳Hα光谱成像空间探测</w:t>
            </w:r>
          </w:p>
        </w:tc>
      </w:tr>
      <w:tr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</w:tcPr>
          <w:p>
            <w:pPr>
              <w:spacing w:line="560" w:lineRule="exact"/>
              <w:jc w:val="distribute"/>
              <w:rPr>
                <w:rFonts w:ascii="Times New Roman" w:hAnsi="Times New Roman" w:eastAsia="黑体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黑体" w:cs="Times New Roman"/>
                <w:kern w:val="0"/>
                <w:sz w:val="32"/>
                <w:szCs w:val="32"/>
              </w:rPr>
              <w:t>完成单位：</w:t>
            </w:r>
          </w:p>
        </w:tc>
        <w:tc>
          <w:tcPr>
            <w:tcW w:w="6946" w:type="dxa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南京大学</w:t>
            </w:r>
          </w:p>
          <w:p>
            <w:pPr>
              <w:spacing w:line="560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中国航天科技集团有限公司第八研究院</w:t>
            </w:r>
          </w:p>
          <w:p>
            <w:pPr>
              <w:spacing w:line="560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中国科学院长春光学精密机械与物理研究所</w:t>
            </w:r>
          </w:p>
        </w:tc>
      </w:tr>
      <w:tr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</w:tcPr>
          <w:p>
            <w:pPr>
              <w:spacing w:line="560" w:lineRule="exact"/>
              <w:jc w:val="distribute"/>
              <w:rPr>
                <w:rFonts w:ascii="Times New Roman" w:hAnsi="Times New Roman" w:eastAsia="黑体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黑体" w:cs="Times New Roman"/>
                <w:kern w:val="0"/>
                <w:sz w:val="32"/>
                <w:szCs w:val="32"/>
              </w:rPr>
              <w:t>主要完成人：</w:t>
            </w:r>
          </w:p>
        </w:tc>
        <w:tc>
          <w:tcPr>
            <w:tcW w:w="6946" w:type="dxa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李  川  李  臻  丁明德  方  成  尤  伟</w:t>
            </w:r>
          </w:p>
          <w:p>
            <w:pPr>
              <w:spacing w:line="560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袁  渊  刘  强</w:t>
            </w:r>
          </w:p>
        </w:tc>
      </w:tr>
      <w:tr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6" w:type="dxa"/>
            <w:gridSpan w:val="2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5. 证实的长伽马射线暴GRB 211211A与千新星成协并提出其物理起源新模型</w:t>
            </w:r>
          </w:p>
        </w:tc>
      </w:tr>
      <w:tr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</w:tcPr>
          <w:p>
            <w:pPr>
              <w:spacing w:line="560" w:lineRule="exact"/>
              <w:jc w:val="distribute"/>
              <w:rPr>
                <w:rFonts w:ascii="Times New Roman" w:hAnsi="Times New Roman" w:eastAsia="黑体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黑体" w:cs="Times New Roman"/>
                <w:kern w:val="0"/>
                <w:sz w:val="32"/>
                <w:szCs w:val="32"/>
              </w:rPr>
              <w:t>完成单位：</w:t>
            </w:r>
          </w:p>
        </w:tc>
        <w:tc>
          <w:tcPr>
            <w:tcW w:w="6946" w:type="dxa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南京大学</w:t>
            </w:r>
          </w:p>
          <w:p>
            <w:pPr>
              <w:spacing w:line="560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内华达大学拉斯维加斯分校</w:t>
            </w:r>
          </w:p>
          <w:p>
            <w:pPr>
              <w:spacing w:line="560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中国科学院紫金山天文台</w:t>
            </w:r>
          </w:p>
          <w:p>
            <w:pPr>
              <w:spacing w:line="560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广西大学</w:t>
            </w:r>
          </w:p>
        </w:tc>
      </w:tr>
      <w:tr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</w:tcPr>
          <w:p>
            <w:pPr>
              <w:spacing w:line="560" w:lineRule="exact"/>
              <w:jc w:val="distribute"/>
              <w:rPr>
                <w:rFonts w:ascii="Times New Roman" w:hAnsi="Times New Roman" w:eastAsia="黑体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黑体" w:cs="Times New Roman"/>
                <w:kern w:val="0"/>
                <w:sz w:val="32"/>
                <w:szCs w:val="32"/>
              </w:rPr>
              <w:t>主要完成人：</w:t>
            </w:r>
          </w:p>
        </w:tc>
        <w:tc>
          <w:tcPr>
            <w:tcW w:w="6946" w:type="dxa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张彬彬  杨  俊  张  冰  李  晔  吕候军</w:t>
            </w:r>
          </w:p>
        </w:tc>
      </w:tr>
      <w:tr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6" w:type="dxa"/>
            <w:gridSpan w:val="2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6. “夸父一号”卫星成功发射并公布首批科学图像</w:t>
            </w:r>
          </w:p>
        </w:tc>
      </w:tr>
      <w:tr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</w:tcPr>
          <w:p>
            <w:pPr>
              <w:spacing w:line="560" w:lineRule="exact"/>
              <w:jc w:val="distribute"/>
              <w:rPr>
                <w:rFonts w:ascii="Times New Roman" w:hAnsi="Times New Roman" w:eastAsia="黑体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黑体" w:cs="Times New Roman"/>
                <w:kern w:val="0"/>
                <w:sz w:val="32"/>
                <w:szCs w:val="32"/>
              </w:rPr>
              <w:t>完成单位：</w:t>
            </w:r>
          </w:p>
        </w:tc>
        <w:tc>
          <w:tcPr>
            <w:tcW w:w="6946" w:type="dxa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中国科学院紫金山天文台</w:t>
            </w:r>
          </w:p>
          <w:p>
            <w:pPr>
              <w:spacing w:line="560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中国科学院南京天文光学技术研究所</w:t>
            </w:r>
          </w:p>
        </w:tc>
      </w:tr>
      <w:tr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</w:tcPr>
          <w:p>
            <w:pPr>
              <w:spacing w:line="560" w:lineRule="exact"/>
              <w:jc w:val="distribute"/>
              <w:rPr>
                <w:rFonts w:ascii="Times New Roman" w:hAnsi="Times New Roman" w:eastAsia="黑体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黑体" w:cs="Times New Roman"/>
                <w:kern w:val="0"/>
                <w:sz w:val="32"/>
                <w:szCs w:val="32"/>
              </w:rPr>
              <w:t>主要完成人：</w:t>
            </w:r>
          </w:p>
        </w:tc>
        <w:tc>
          <w:tcPr>
            <w:tcW w:w="6946" w:type="dxa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甘为群  张  哲  章海鹰  黎  辉  黄  宇</w:t>
            </w:r>
          </w:p>
          <w:p>
            <w:pPr>
              <w:spacing w:line="560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苏  杨  封  莉</w:t>
            </w:r>
          </w:p>
        </w:tc>
      </w:tr>
      <w:tr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6" w:type="dxa"/>
            <w:gridSpan w:val="2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7. 近地小行星撞击过程的研究</w:t>
            </w:r>
          </w:p>
        </w:tc>
      </w:tr>
      <w:tr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</w:tcPr>
          <w:p>
            <w:pPr>
              <w:spacing w:line="560" w:lineRule="exact"/>
              <w:jc w:val="distribute"/>
              <w:rPr>
                <w:rFonts w:ascii="Times New Roman" w:hAnsi="Times New Roman" w:eastAsia="黑体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黑体" w:cs="Times New Roman"/>
                <w:kern w:val="0"/>
                <w:sz w:val="32"/>
                <w:szCs w:val="32"/>
              </w:rPr>
              <w:t>完成单位：</w:t>
            </w:r>
          </w:p>
        </w:tc>
        <w:tc>
          <w:tcPr>
            <w:tcW w:w="6946" w:type="dxa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中国科学院紫金山天文台</w:t>
            </w:r>
          </w:p>
        </w:tc>
      </w:tr>
      <w:tr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</w:tcPr>
          <w:p>
            <w:pPr>
              <w:spacing w:line="560" w:lineRule="exact"/>
              <w:jc w:val="distribute"/>
              <w:rPr>
                <w:rFonts w:ascii="Times New Roman" w:hAnsi="Times New Roman" w:eastAsia="黑体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黑体" w:cs="Times New Roman"/>
                <w:kern w:val="0"/>
                <w:sz w:val="32"/>
                <w:szCs w:val="32"/>
              </w:rPr>
              <w:t>主要完成人：</w:t>
            </w:r>
          </w:p>
        </w:tc>
        <w:tc>
          <w:tcPr>
            <w:tcW w:w="6946" w:type="dxa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李  晔  李  彬  徐伟彪  廖世勇  赵玉晖</w:t>
            </w:r>
          </w:p>
          <w:p>
            <w:pPr>
              <w:spacing w:line="560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赵海斌</w:t>
            </w:r>
          </w:p>
        </w:tc>
      </w:tr>
      <w:tr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6" w:type="dxa"/>
            <w:gridSpan w:val="2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8. 二维材料/二维电子气范德华异质结中实现光诱发的巨大正负磁电阻共存</w:t>
            </w:r>
          </w:p>
        </w:tc>
      </w:tr>
      <w:tr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</w:tcPr>
          <w:p>
            <w:pPr>
              <w:spacing w:line="560" w:lineRule="exact"/>
              <w:jc w:val="distribute"/>
              <w:rPr>
                <w:rFonts w:ascii="Times New Roman" w:hAnsi="Times New Roman" w:eastAsia="黑体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黑体" w:cs="Times New Roman"/>
                <w:kern w:val="0"/>
                <w:sz w:val="32"/>
                <w:szCs w:val="32"/>
              </w:rPr>
              <w:t>完成单位：</w:t>
            </w:r>
          </w:p>
        </w:tc>
        <w:tc>
          <w:tcPr>
            <w:tcW w:w="6946" w:type="dxa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苏州科技大学</w:t>
            </w:r>
          </w:p>
        </w:tc>
      </w:tr>
      <w:tr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</w:tcPr>
          <w:p>
            <w:pPr>
              <w:spacing w:line="560" w:lineRule="exact"/>
              <w:jc w:val="distribute"/>
              <w:rPr>
                <w:rFonts w:ascii="Times New Roman" w:hAnsi="Times New Roman" w:eastAsia="黑体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黑体" w:cs="Times New Roman"/>
                <w:kern w:val="0"/>
                <w:sz w:val="32"/>
                <w:szCs w:val="32"/>
              </w:rPr>
              <w:t>主要完成人：</w:t>
            </w:r>
          </w:p>
        </w:tc>
        <w:tc>
          <w:tcPr>
            <w:tcW w:w="6946" w:type="dxa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姜昱丞  张金磊  赵  润  刘国珍  高  炬</w:t>
            </w:r>
          </w:p>
        </w:tc>
      </w:tr>
      <w:tr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6" w:type="dxa"/>
            <w:gridSpan w:val="2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9. 被动式柔性预储能混杂多孔复合材料防护结构设计理论与技术</w:t>
            </w:r>
          </w:p>
        </w:tc>
      </w:tr>
      <w:tr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</w:tcPr>
          <w:p>
            <w:pPr>
              <w:spacing w:line="560" w:lineRule="exact"/>
              <w:jc w:val="distribute"/>
              <w:rPr>
                <w:rFonts w:ascii="Times New Roman" w:hAnsi="Times New Roman" w:eastAsia="黑体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黑体" w:cs="Times New Roman"/>
                <w:kern w:val="0"/>
                <w:sz w:val="32"/>
                <w:szCs w:val="32"/>
              </w:rPr>
              <w:t>完成单位：</w:t>
            </w:r>
          </w:p>
        </w:tc>
        <w:tc>
          <w:tcPr>
            <w:tcW w:w="6946" w:type="dxa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南京航空航天大学</w:t>
            </w:r>
          </w:p>
          <w:p>
            <w:pPr>
              <w:spacing w:line="560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中国人民解放军92942部队</w:t>
            </w:r>
          </w:p>
          <w:p>
            <w:pPr>
              <w:spacing w:line="560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武汉纺织大学</w:t>
            </w:r>
          </w:p>
        </w:tc>
      </w:tr>
      <w:tr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</w:tcPr>
          <w:p>
            <w:pPr>
              <w:spacing w:line="560" w:lineRule="exact"/>
              <w:jc w:val="distribute"/>
              <w:rPr>
                <w:rFonts w:ascii="Times New Roman" w:hAnsi="Times New Roman" w:eastAsia="黑体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黑体" w:cs="Times New Roman"/>
                <w:kern w:val="0"/>
                <w:sz w:val="32"/>
                <w:szCs w:val="32"/>
              </w:rPr>
              <w:t>主要完成人：</w:t>
            </w:r>
          </w:p>
        </w:tc>
        <w:tc>
          <w:tcPr>
            <w:tcW w:w="6946" w:type="dxa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卢天健  巨圆圆  邓  健  杜志鹏  张  瑞</w:t>
            </w:r>
          </w:p>
          <w:p>
            <w:pPr>
              <w:spacing w:line="560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高金翎  魏  健</w:t>
            </w:r>
          </w:p>
        </w:tc>
      </w:tr>
      <w:tr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6" w:type="dxa"/>
            <w:gridSpan w:val="2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10. 转录中介因子TIF1γ抑制肺腺癌转移的分子机理研究</w:t>
            </w:r>
          </w:p>
        </w:tc>
      </w:tr>
      <w:tr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</w:tcPr>
          <w:p>
            <w:pPr>
              <w:spacing w:line="560" w:lineRule="exact"/>
              <w:jc w:val="distribute"/>
              <w:rPr>
                <w:rFonts w:ascii="Times New Roman" w:hAnsi="Times New Roman" w:eastAsia="黑体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黑体" w:cs="Times New Roman"/>
                <w:kern w:val="0"/>
                <w:sz w:val="32"/>
                <w:szCs w:val="32"/>
              </w:rPr>
              <w:t>完成单位：</w:t>
            </w:r>
          </w:p>
        </w:tc>
        <w:tc>
          <w:tcPr>
            <w:tcW w:w="6946" w:type="dxa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苏州大学</w:t>
            </w:r>
          </w:p>
        </w:tc>
      </w:tr>
      <w:tr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</w:tcPr>
          <w:p>
            <w:pPr>
              <w:spacing w:line="560" w:lineRule="exact"/>
              <w:jc w:val="distribute"/>
              <w:rPr>
                <w:rFonts w:ascii="Times New Roman" w:hAnsi="Times New Roman" w:eastAsia="黑体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黑体" w:cs="Times New Roman"/>
                <w:kern w:val="0"/>
                <w:sz w:val="32"/>
                <w:szCs w:val="32"/>
              </w:rPr>
              <w:t>主要完成人：</w:t>
            </w:r>
          </w:p>
        </w:tc>
        <w:tc>
          <w:tcPr>
            <w:tcW w:w="6946" w:type="dxa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张洪涛  苏志越  汪龙强  童  新  雷  哲</w:t>
            </w:r>
          </w:p>
          <w:p>
            <w:pPr>
              <w:spacing w:line="560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刘  霞</w:t>
            </w:r>
          </w:p>
        </w:tc>
      </w:tr>
    </w:tbl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widowControl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br w:type="page"/>
      </w:r>
    </w:p>
    <w:p>
      <w:pPr>
        <w:jc w:val="center"/>
        <w:rPr>
          <w:rFonts w:ascii="仿宋_GB2312" w:hAnsi="黑体" w:eastAsia="仿宋_GB2312"/>
          <w:sz w:val="32"/>
          <w:szCs w:val="32"/>
        </w:rPr>
      </w:pPr>
    </w:p>
    <w:p>
      <w:pPr>
        <w:jc w:val="center"/>
        <w:rPr>
          <w:rFonts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</w:rPr>
        <w:t>2022年度江苏省行业领域（土木水利交通建筑领域）十大科技进展名单</w:t>
      </w:r>
    </w:p>
    <w:p>
      <w:pPr>
        <w:jc w:val="center"/>
        <w:rPr>
          <w:rFonts w:ascii="仿宋_GB2312" w:hAnsi="黑体" w:eastAsia="仿宋_GB2312"/>
          <w:sz w:val="32"/>
          <w:szCs w:val="32"/>
        </w:rPr>
      </w:pPr>
    </w:p>
    <w:tbl>
      <w:tblPr>
        <w:tblStyle w:val="7"/>
        <w:tblW w:w="9356" w:type="dxa"/>
        <w:tblInd w:w="250" w:type="dxa"/>
        <w:tbl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single" w:color="FFFFFF" w:themeColor="background1" w:sz="4" w:space="0"/>
          <w:insideV w:val="single" w:color="FFFFFF" w:themeColor="background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10"/>
        <w:gridCol w:w="6946"/>
      </w:tblGrid>
      <w:tr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6" w:type="dxa"/>
            <w:gridSpan w:val="2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1.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超长超宽堰筑法隧道抗裂与智能建造技术</w:t>
            </w:r>
          </w:p>
        </w:tc>
      </w:tr>
      <w:tr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</w:tcPr>
          <w:p>
            <w:pPr>
              <w:spacing w:line="560" w:lineRule="exact"/>
              <w:jc w:val="distribute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黑体" w:cs="Times New Roman"/>
                <w:kern w:val="0"/>
                <w:sz w:val="32"/>
                <w:szCs w:val="32"/>
              </w:rPr>
              <w:t>完成单位：</w:t>
            </w:r>
          </w:p>
        </w:tc>
        <w:tc>
          <w:tcPr>
            <w:tcW w:w="6946" w:type="dxa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江苏省交通工程建设局</w:t>
            </w:r>
          </w:p>
          <w:p>
            <w:pPr>
              <w:spacing w:line="560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江苏苏博特新材料股份有限公司</w:t>
            </w:r>
          </w:p>
          <w:p>
            <w:pPr>
              <w:spacing w:line="560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江苏中路工程技术研究院有限公司</w:t>
            </w:r>
          </w:p>
          <w:p>
            <w:pPr>
              <w:spacing w:line="560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东南大学</w:t>
            </w:r>
          </w:p>
          <w:p>
            <w:pPr>
              <w:spacing w:line="560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华设设计集团股份有限公司</w:t>
            </w:r>
          </w:p>
        </w:tc>
      </w:tr>
      <w:tr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</w:tcPr>
          <w:p>
            <w:pPr>
              <w:spacing w:line="560" w:lineRule="exact"/>
              <w:jc w:val="distribute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黑体" w:cs="Times New Roman"/>
                <w:kern w:val="0"/>
                <w:sz w:val="32"/>
                <w:szCs w:val="32"/>
              </w:rPr>
              <w:t>主要完成人：</w:t>
            </w:r>
          </w:p>
        </w:tc>
        <w:tc>
          <w:tcPr>
            <w:tcW w:w="6946" w:type="dxa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蒋振雄  刘加平  刘松玉  夏文俊  张志祥</w:t>
            </w:r>
          </w:p>
          <w:p>
            <w:pPr>
              <w:spacing w:line="560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缪玉玲  周  欣</w:t>
            </w:r>
          </w:p>
        </w:tc>
      </w:tr>
      <w:tr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6" w:type="dxa"/>
            <w:gridSpan w:val="2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2. 重载大流量高速公路改扩建工程关键技术</w:t>
            </w:r>
          </w:p>
        </w:tc>
      </w:tr>
      <w:tr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</w:tcPr>
          <w:p>
            <w:pPr>
              <w:spacing w:line="560" w:lineRule="exact"/>
              <w:jc w:val="distribute"/>
              <w:rPr>
                <w:rFonts w:ascii="Times New Roman" w:hAnsi="Times New Roman" w:eastAsia="黑体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黑体" w:cs="Times New Roman"/>
                <w:kern w:val="0"/>
                <w:sz w:val="32"/>
                <w:szCs w:val="32"/>
              </w:rPr>
              <w:t>完成单位：</w:t>
            </w:r>
          </w:p>
        </w:tc>
        <w:tc>
          <w:tcPr>
            <w:tcW w:w="6946" w:type="dxa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江苏省交通工程建设局</w:t>
            </w:r>
          </w:p>
          <w:p>
            <w:pPr>
              <w:spacing w:line="560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华设设计集团股份有限公司</w:t>
            </w:r>
          </w:p>
          <w:p>
            <w:pPr>
              <w:spacing w:line="560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江苏中路工程技术研究院有限公司</w:t>
            </w:r>
          </w:p>
          <w:p>
            <w:pPr>
              <w:spacing w:line="560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东南大学</w:t>
            </w:r>
          </w:p>
          <w:p>
            <w:pPr>
              <w:spacing w:line="560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南京伯克利交通科技有限公司</w:t>
            </w:r>
          </w:p>
        </w:tc>
      </w:tr>
      <w:tr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</w:tcPr>
          <w:p>
            <w:pPr>
              <w:spacing w:line="560" w:lineRule="exact"/>
              <w:jc w:val="distribute"/>
              <w:rPr>
                <w:rFonts w:ascii="Times New Roman" w:hAnsi="Times New Roman" w:eastAsia="黑体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黑体" w:cs="Times New Roman"/>
                <w:kern w:val="0"/>
                <w:sz w:val="32"/>
                <w:szCs w:val="32"/>
              </w:rPr>
              <w:t>主要完成人：</w:t>
            </w:r>
          </w:p>
        </w:tc>
        <w:tc>
          <w:tcPr>
            <w:tcW w:w="6946" w:type="dxa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江  臣  姚  宇  陈光伟  张志祥  刘  发</w:t>
            </w:r>
          </w:p>
          <w:p>
            <w:pPr>
              <w:spacing w:line="560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吴宇晟  安景峰</w:t>
            </w:r>
          </w:p>
        </w:tc>
      </w:tr>
      <w:tr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6" w:type="dxa"/>
            <w:gridSpan w:val="2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3. 超高性能混凝土功能化制备与多元化应用关键技术</w:t>
            </w:r>
          </w:p>
        </w:tc>
      </w:tr>
      <w:tr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</w:tcPr>
          <w:p>
            <w:pPr>
              <w:spacing w:line="560" w:lineRule="exact"/>
              <w:jc w:val="distribute"/>
              <w:rPr>
                <w:rFonts w:ascii="Times New Roman" w:hAnsi="Times New Roman" w:eastAsia="黑体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黑体" w:cs="Times New Roman"/>
                <w:kern w:val="0"/>
                <w:sz w:val="32"/>
                <w:szCs w:val="32"/>
              </w:rPr>
              <w:t>完成单位：</w:t>
            </w:r>
          </w:p>
        </w:tc>
        <w:tc>
          <w:tcPr>
            <w:tcW w:w="6946" w:type="dxa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江苏苏博特新材料股份有限公司</w:t>
            </w:r>
          </w:p>
        </w:tc>
      </w:tr>
      <w:tr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</w:tcPr>
          <w:p>
            <w:pPr>
              <w:spacing w:line="560" w:lineRule="exact"/>
              <w:jc w:val="distribute"/>
              <w:rPr>
                <w:rFonts w:ascii="Times New Roman" w:hAnsi="Times New Roman" w:eastAsia="黑体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黑体" w:cs="Times New Roman"/>
                <w:kern w:val="0"/>
                <w:sz w:val="32"/>
                <w:szCs w:val="32"/>
              </w:rPr>
              <w:t>主要完成人：</w:t>
            </w:r>
          </w:p>
        </w:tc>
        <w:tc>
          <w:tcPr>
            <w:tcW w:w="6946" w:type="dxa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刘建忠  韩方玉  沙建芳  杨  勇  王育江</w:t>
            </w:r>
          </w:p>
          <w:p>
            <w:pPr>
              <w:spacing w:line="560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林  玮  阳知乾</w:t>
            </w:r>
          </w:p>
        </w:tc>
      </w:tr>
      <w:tr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6" w:type="dxa"/>
            <w:gridSpan w:val="2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4. 深部工程地应力及围岩失稳点预测关键理论与装备</w:t>
            </w:r>
          </w:p>
        </w:tc>
      </w:tr>
      <w:tr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</w:tcPr>
          <w:p>
            <w:pPr>
              <w:spacing w:line="560" w:lineRule="exact"/>
              <w:jc w:val="distribute"/>
              <w:rPr>
                <w:rFonts w:ascii="Times New Roman" w:hAnsi="Times New Roman" w:eastAsia="黑体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黑体" w:cs="Times New Roman"/>
                <w:kern w:val="0"/>
                <w:sz w:val="32"/>
                <w:szCs w:val="32"/>
              </w:rPr>
              <w:t>完成单位：</w:t>
            </w:r>
          </w:p>
        </w:tc>
        <w:tc>
          <w:tcPr>
            <w:tcW w:w="6946" w:type="dxa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水利部交通运输部国家能源局南京水利科学研究院</w:t>
            </w:r>
          </w:p>
        </w:tc>
      </w:tr>
      <w:tr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</w:tcPr>
          <w:p>
            <w:pPr>
              <w:spacing w:line="560" w:lineRule="exact"/>
              <w:jc w:val="distribute"/>
              <w:rPr>
                <w:rFonts w:ascii="Times New Roman" w:hAnsi="Times New Roman" w:eastAsia="黑体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黑体" w:cs="Times New Roman"/>
                <w:kern w:val="0"/>
                <w:sz w:val="32"/>
                <w:szCs w:val="32"/>
              </w:rPr>
              <w:t>主要完成人：</w:t>
            </w:r>
          </w:p>
        </w:tc>
        <w:tc>
          <w:tcPr>
            <w:tcW w:w="6946" w:type="dxa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汤  雷  王海军  温嘉琦</w:t>
            </w:r>
          </w:p>
        </w:tc>
      </w:tr>
      <w:tr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6" w:type="dxa"/>
            <w:gridSpan w:val="2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5. 新情势下长江江苏段河道综合治理关键技术</w:t>
            </w:r>
          </w:p>
        </w:tc>
      </w:tr>
      <w:tr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</w:tcPr>
          <w:p>
            <w:pPr>
              <w:spacing w:line="560" w:lineRule="exact"/>
              <w:jc w:val="distribute"/>
              <w:rPr>
                <w:rFonts w:ascii="Times New Roman" w:hAnsi="Times New Roman" w:eastAsia="黑体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黑体" w:cs="Times New Roman"/>
                <w:kern w:val="0"/>
                <w:sz w:val="32"/>
                <w:szCs w:val="32"/>
              </w:rPr>
              <w:t>完成单位：</w:t>
            </w:r>
          </w:p>
        </w:tc>
        <w:tc>
          <w:tcPr>
            <w:tcW w:w="6946" w:type="dxa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江苏省水利工程规划办公室</w:t>
            </w:r>
          </w:p>
          <w:p>
            <w:pPr>
              <w:spacing w:line="560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水利部交通运输部国家能源局南京水利科学研究院</w:t>
            </w:r>
          </w:p>
          <w:p>
            <w:pPr>
              <w:spacing w:line="560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江苏省水利学会</w:t>
            </w:r>
          </w:p>
        </w:tc>
      </w:tr>
      <w:tr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</w:tcPr>
          <w:p>
            <w:pPr>
              <w:spacing w:line="560" w:lineRule="exact"/>
              <w:jc w:val="distribute"/>
              <w:rPr>
                <w:rFonts w:ascii="Times New Roman" w:hAnsi="Times New Roman" w:eastAsia="黑体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黑体" w:cs="Times New Roman"/>
                <w:kern w:val="0"/>
                <w:sz w:val="32"/>
                <w:szCs w:val="32"/>
              </w:rPr>
              <w:t>主要完成人：</w:t>
            </w:r>
          </w:p>
        </w:tc>
        <w:tc>
          <w:tcPr>
            <w:tcW w:w="6946" w:type="dxa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张  鹏  夏云峰  叶  健  闻云呈  罗龙洪</w:t>
            </w:r>
          </w:p>
          <w:p>
            <w:pPr>
              <w:spacing w:line="560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徐  华  张  明</w:t>
            </w:r>
          </w:p>
        </w:tc>
      </w:tr>
      <w:tr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6" w:type="dxa"/>
            <w:gridSpan w:val="2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6. 城市轨道交通全自动化运行系统关键技术研究与应用</w:t>
            </w:r>
          </w:p>
        </w:tc>
      </w:tr>
      <w:tr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</w:tcPr>
          <w:p>
            <w:pPr>
              <w:spacing w:line="560" w:lineRule="exact"/>
              <w:jc w:val="distribute"/>
              <w:rPr>
                <w:rFonts w:ascii="Times New Roman" w:hAnsi="Times New Roman" w:eastAsia="黑体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黑体" w:cs="Times New Roman"/>
                <w:kern w:val="0"/>
                <w:sz w:val="32"/>
                <w:szCs w:val="32"/>
              </w:rPr>
              <w:t>完成单位：</w:t>
            </w:r>
          </w:p>
        </w:tc>
        <w:tc>
          <w:tcPr>
            <w:tcW w:w="6946" w:type="dxa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苏州市轨道交通集团有限公司</w:t>
            </w:r>
          </w:p>
          <w:p>
            <w:pPr>
              <w:spacing w:line="560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苏州大学</w:t>
            </w:r>
          </w:p>
        </w:tc>
      </w:tr>
      <w:tr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</w:tcPr>
          <w:p>
            <w:pPr>
              <w:spacing w:line="560" w:lineRule="exact"/>
              <w:jc w:val="distribute"/>
              <w:rPr>
                <w:rFonts w:ascii="Times New Roman" w:hAnsi="Times New Roman" w:eastAsia="黑体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黑体" w:cs="Times New Roman"/>
                <w:kern w:val="0"/>
                <w:sz w:val="32"/>
                <w:szCs w:val="32"/>
              </w:rPr>
              <w:t>主要完成人：</w:t>
            </w:r>
          </w:p>
        </w:tc>
        <w:tc>
          <w:tcPr>
            <w:tcW w:w="6946" w:type="dxa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金  铭  王占生  夏从东  梁  君  梅震琨</w:t>
            </w:r>
          </w:p>
          <w:p>
            <w:pPr>
              <w:spacing w:line="560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吴  澄  盛  洁</w:t>
            </w:r>
          </w:p>
        </w:tc>
      </w:tr>
      <w:tr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6" w:type="dxa"/>
            <w:gridSpan w:val="2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7. 江苏省湖泊生态健康诊断与治理关键技术及应用</w:t>
            </w:r>
          </w:p>
        </w:tc>
      </w:tr>
      <w:tr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</w:tcPr>
          <w:p>
            <w:pPr>
              <w:spacing w:line="560" w:lineRule="exact"/>
              <w:jc w:val="distribute"/>
              <w:rPr>
                <w:rFonts w:ascii="Times New Roman" w:hAnsi="Times New Roman" w:eastAsia="黑体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黑体" w:cs="Times New Roman"/>
                <w:kern w:val="0"/>
                <w:sz w:val="32"/>
                <w:szCs w:val="32"/>
              </w:rPr>
              <w:t>完成单位：</w:t>
            </w:r>
          </w:p>
        </w:tc>
        <w:tc>
          <w:tcPr>
            <w:tcW w:w="6946" w:type="dxa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江苏省水利科学研究院</w:t>
            </w:r>
          </w:p>
          <w:p>
            <w:pPr>
              <w:spacing w:line="560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中国科学研究院南京地理与湖泊研究所</w:t>
            </w:r>
          </w:p>
          <w:p>
            <w:pPr>
              <w:spacing w:line="560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东南大学</w:t>
            </w:r>
          </w:p>
        </w:tc>
      </w:tr>
      <w:tr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</w:tcPr>
          <w:p>
            <w:pPr>
              <w:spacing w:line="560" w:lineRule="exact"/>
              <w:jc w:val="distribute"/>
              <w:rPr>
                <w:rFonts w:ascii="Times New Roman" w:hAnsi="Times New Roman" w:eastAsia="黑体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黑体" w:cs="Times New Roman"/>
                <w:kern w:val="0"/>
                <w:sz w:val="32"/>
                <w:szCs w:val="32"/>
              </w:rPr>
              <w:t>主要完成人：</w:t>
            </w:r>
          </w:p>
        </w:tc>
        <w:tc>
          <w:tcPr>
            <w:tcW w:w="6946" w:type="dxa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王  俊  胡晓东  吴苏舒  蔡永久  黄  睿</w:t>
            </w:r>
          </w:p>
          <w:p>
            <w:pPr>
              <w:spacing w:line="560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王春美  何春鹏</w:t>
            </w:r>
          </w:p>
        </w:tc>
      </w:tr>
      <w:tr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6" w:type="dxa"/>
            <w:gridSpan w:val="2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8. 超高性能混凝土桥梁基础理论突破与规模化应用</w:t>
            </w:r>
          </w:p>
        </w:tc>
      </w:tr>
      <w:tr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</w:tcPr>
          <w:p>
            <w:pPr>
              <w:spacing w:line="560" w:lineRule="exact"/>
              <w:jc w:val="distribute"/>
              <w:rPr>
                <w:rFonts w:ascii="Times New Roman" w:hAnsi="Times New Roman" w:eastAsia="黑体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黑体" w:cs="Times New Roman"/>
                <w:kern w:val="0"/>
                <w:sz w:val="32"/>
                <w:szCs w:val="32"/>
              </w:rPr>
              <w:t>完成单位：</w:t>
            </w:r>
          </w:p>
        </w:tc>
        <w:tc>
          <w:tcPr>
            <w:tcW w:w="6946" w:type="dxa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东南大学</w:t>
            </w:r>
          </w:p>
          <w:p>
            <w:pPr>
              <w:spacing w:line="560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西南交通大学</w:t>
            </w:r>
          </w:p>
          <w:p>
            <w:pPr>
              <w:spacing w:line="560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江苏苏博特新材料股份有限公司</w:t>
            </w:r>
          </w:p>
          <w:p>
            <w:pPr>
              <w:spacing w:line="560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中交公路规划设计院有限公司</w:t>
            </w:r>
          </w:p>
        </w:tc>
      </w:tr>
      <w:tr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</w:tcPr>
          <w:p>
            <w:pPr>
              <w:spacing w:line="560" w:lineRule="exact"/>
              <w:jc w:val="distribute"/>
              <w:rPr>
                <w:rFonts w:ascii="Times New Roman" w:hAnsi="Times New Roman" w:eastAsia="黑体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黑体" w:cs="Times New Roman"/>
                <w:kern w:val="0"/>
                <w:sz w:val="32"/>
                <w:szCs w:val="32"/>
              </w:rPr>
              <w:t>主要完成人：</w:t>
            </w:r>
          </w:p>
        </w:tc>
        <w:tc>
          <w:tcPr>
            <w:tcW w:w="6946" w:type="dxa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王景全  刘加平  李  帅  赵灿晖  戚家南</w:t>
            </w:r>
          </w:p>
          <w:p>
            <w:pPr>
              <w:spacing w:line="560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崔  冰  韩方玉</w:t>
            </w:r>
          </w:p>
        </w:tc>
      </w:tr>
    </w:tbl>
    <w:p>
      <w:pPr>
        <w:widowControl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br w:type="page"/>
      </w:r>
    </w:p>
    <w:p>
      <w:pPr>
        <w:rPr>
          <w:rFonts w:ascii="仿宋_GB2312" w:hAnsi="黑体" w:eastAsia="仿宋_GB2312"/>
          <w:sz w:val="32"/>
          <w:szCs w:val="32"/>
        </w:rPr>
      </w:pPr>
    </w:p>
    <w:p>
      <w:pPr>
        <w:jc w:val="center"/>
        <w:rPr>
          <w:rFonts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</w:rPr>
        <w:t>2022年度江苏省行业领域（新材料化工纺织</w:t>
      </w:r>
    </w:p>
    <w:p>
      <w:pPr>
        <w:jc w:val="center"/>
        <w:rPr>
          <w:rFonts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</w:rPr>
        <w:t>领域）十大科技进展名单</w:t>
      </w:r>
    </w:p>
    <w:p>
      <w:pPr>
        <w:jc w:val="center"/>
        <w:rPr>
          <w:rFonts w:ascii="仿宋_GB2312" w:hAnsi="黑体" w:eastAsia="仿宋_GB2312"/>
          <w:sz w:val="32"/>
          <w:szCs w:val="32"/>
        </w:rPr>
      </w:pPr>
    </w:p>
    <w:tbl>
      <w:tblPr>
        <w:tblStyle w:val="7"/>
        <w:tblW w:w="9356" w:type="dxa"/>
        <w:tblInd w:w="250" w:type="dxa"/>
        <w:tbl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single" w:color="FFFFFF" w:themeColor="background1" w:sz="4" w:space="0"/>
          <w:insideV w:val="single" w:color="FFFFFF" w:themeColor="background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10"/>
        <w:gridCol w:w="6946"/>
      </w:tblGrid>
      <w:tr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6" w:type="dxa"/>
            <w:gridSpan w:val="2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1.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 xml:space="preserve"> 纤维-金属超混杂复合材料及结构设计制造技术</w:t>
            </w:r>
          </w:p>
        </w:tc>
      </w:tr>
      <w:tr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</w:tcPr>
          <w:p>
            <w:pPr>
              <w:spacing w:line="560" w:lineRule="exact"/>
              <w:jc w:val="distribute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黑体" w:cs="Times New Roman"/>
                <w:kern w:val="0"/>
                <w:sz w:val="32"/>
                <w:szCs w:val="32"/>
              </w:rPr>
              <w:t>完成单位：</w:t>
            </w:r>
          </w:p>
        </w:tc>
        <w:tc>
          <w:tcPr>
            <w:tcW w:w="6946" w:type="dxa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南京航空航天大学</w:t>
            </w:r>
          </w:p>
          <w:p>
            <w:pPr>
              <w:spacing w:line="560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南京工程学院</w:t>
            </w:r>
          </w:p>
          <w:p>
            <w:pPr>
              <w:spacing w:line="560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溧阳山湖实业有限公司</w:t>
            </w:r>
          </w:p>
        </w:tc>
      </w:tr>
      <w:tr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</w:tcPr>
          <w:p>
            <w:pPr>
              <w:spacing w:line="560" w:lineRule="exact"/>
              <w:jc w:val="distribute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黑体" w:cs="Times New Roman"/>
                <w:kern w:val="0"/>
                <w:sz w:val="32"/>
                <w:szCs w:val="32"/>
              </w:rPr>
              <w:t>主要完成人：</w:t>
            </w:r>
          </w:p>
        </w:tc>
        <w:tc>
          <w:tcPr>
            <w:tcW w:w="6946" w:type="dxa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 xml:space="preserve">陶  杰  李华冠  林艳艳  李田生  项俊贤  </w:t>
            </w:r>
          </w:p>
          <w:p>
            <w:pPr>
              <w:spacing w:line="560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陈  熹  胡玉冰</w:t>
            </w:r>
          </w:p>
        </w:tc>
      </w:tr>
      <w:tr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6" w:type="dxa"/>
            <w:gridSpan w:val="2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2. 智能温敏零能耗降温自清洁薄膜的研制及应用研究</w:t>
            </w:r>
          </w:p>
        </w:tc>
      </w:tr>
      <w:tr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</w:tcPr>
          <w:p>
            <w:pPr>
              <w:spacing w:line="560" w:lineRule="exact"/>
              <w:jc w:val="distribute"/>
              <w:rPr>
                <w:rFonts w:ascii="Times New Roman" w:hAnsi="Times New Roman" w:eastAsia="黑体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黑体" w:cs="Times New Roman"/>
                <w:kern w:val="0"/>
                <w:sz w:val="32"/>
                <w:szCs w:val="32"/>
              </w:rPr>
              <w:t>完成单位：</w:t>
            </w:r>
          </w:p>
        </w:tc>
        <w:tc>
          <w:tcPr>
            <w:tcW w:w="6946" w:type="dxa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南京大学</w:t>
            </w:r>
          </w:p>
          <w:p>
            <w:pPr>
              <w:spacing w:line="560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海安南京大学高新技术研究院</w:t>
            </w:r>
          </w:p>
        </w:tc>
      </w:tr>
      <w:tr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</w:tcPr>
          <w:p>
            <w:pPr>
              <w:spacing w:line="560" w:lineRule="exact"/>
              <w:jc w:val="distribute"/>
              <w:rPr>
                <w:rFonts w:ascii="Times New Roman" w:hAnsi="Times New Roman" w:eastAsia="黑体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黑体" w:cs="Times New Roman"/>
                <w:kern w:val="0"/>
                <w:sz w:val="32"/>
                <w:szCs w:val="32"/>
              </w:rPr>
              <w:t>主要完成人：</w:t>
            </w:r>
          </w:p>
        </w:tc>
        <w:tc>
          <w:tcPr>
            <w:tcW w:w="6946" w:type="dxa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唐少春  吴  迪  陈  玉  周晓亚  何佳骏</w:t>
            </w:r>
          </w:p>
          <w:p>
            <w:pPr>
              <w:spacing w:line="560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张  荣  申煜椿</w:t>
            </w:r>
          </w:p>
        </w:tc>
      </w:tr>
      <w:tr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6" w:type="dxa"/>
            <w:gridSpan w:val="2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3. 锂电池隔膜用聚乙烯专用料制备关键技术研究及产业化</w:t>
            </w:r>
          </w:p>
        </w:tc>
      </w:tr>
      <w:tr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</w:tcPr>
          <w:p>
            <w:pPr>
              <w:spacing w:line="560" w:lineRule="exact"/>
              <w:jc w:val="distribute"/>
              <w:rPr>
                <w:rFonts w:ascii="Times New Roman" w:hAnsi="Times New Roman" w:eastAsia="黑体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黑体" w:cs="Times New Roman"/>
                <w:kern w:val="0"/>
                <w:sz w:val="32"/>
                <w:szCs w:val="32"/>
              </w:rPr>
              <w:t>完成单位：</w:t>
            </w:r>
          </w:p>
        </w:tc>
        <w:tc>
          <w:tcPr>
            <w:tcW w:w="6946" w:type="dxa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中国石化扬子石油化工有限公司</w:t>
            </w:r>
          </w:p>
        </w:tc>
      </w:tr>
      <w:tr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</w:tcPr>
          <w:p>
            <w:pPr>
              <w:spacing w:line="560" w:lineRule="exact"/>
              <w:jc w:val="distribute"/>
              <w:rPr>
                <w:rFonts w:ascii="Times New Roman" w:hAnsi="Times New Roman" w:eastAsia="黑体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黑体" w:cs="Times New Roman"/>
                <w:kern w:val="0"/>
                <w:sz w:val="32"/>
                <w:szCs w:val="32"/>
              </w:rPr>
              <w:t>主要完成人：</w:t>
            </w:r>
          </w:p>
        </w:tc>
        <w:tc>
          <w:tcPr>
            <w:tcW w:w="6946" w:type="dxa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卫  达  邢建良  左胜武  张  勇  游忠林</w:t>
            </w:r>
          </w:p>
          <w:p>
            <w:pPr>
              <w:spacing w:line="560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史雪峰  郭向前</w:t>
            </w:r>
          </w:p>
        </w:tc>
      </w:tr>
      <w:tr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6" w:type="dxa"/>
            <w:gridSpan w:val="2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4. 高透超薄微纳米孔膜涂布技术的开发与应用</w:t>
            </w:r>
          </w:p>
        </w:tc>
      </w:tr>
      <w:tr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</w:tcPr>
          <w:p>
            <w:pPr>
              <w:spacing w:line="560" w:lineRule="exact"/>
              <w:jc w:val="distribute"/>
              <w:rPr>
                <w:rFonts w:ascii="Times New Roman" w:hAnsi="Times New Roman" w:eastAsia="黑体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黑体" w:cs="Times New Roman"/>
                <w:kern w:val="0"/>
                <w:sz w:val="32"/>
                <w:szCs w:val="32"/>
              </w:rPr>
              <w:t>完成单位：</w:t>
            </w:r>
          </w:p>
        </w:tc>
        <w:tc>
          <w:tcPr>
            <w:tcW w:w="6946" w:type="dxa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吴江市汉塔纺织整理有限公司</w:t>
            </w:r>
          </w:p>
        </w:tc>
      </w:tr>
      <w:tr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</w:tcPr>
          <w:p>
            <w:pPr>
              <w:spacing w:line="560" w:lineRule="exact"/>
              <w:jc w:val="distribute"/>
              <w:rPr>
                <w:rFonts w:ascii="Times New Roman" w:hAnsi="Times New Roman" w:eastAsia="黑体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黑体" w:cs="Times New Roman"/>
                <w:kern w:val="0"/>
                <w:sz w:val="32"/>
                <w:szCs w:val="32"/>
              </w:rPr>
              <w:t>主要完成人：</w:t>
            </w:r>
          </w:p>
        </w:tc>
        <w:tc>
          <w:tcPr>
            <w:tcW w:w="6946" w:type="dxa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沈红霞  王  钟  王国和  汪明星  李  浪</w:t>
            </w:r>
          </w:p>
        </w:tc>
      </w:tr>
      <w:tr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6" w:type="dxa"/>
            <w:gridSpan w:val="2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5. 碳纳米笼的宏量制备及应用性能研究</w:t>
            </w:r>
          </w:p>
        </w:tc>
      </w:tr>
      <w:tr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</w:tcPr>
          <w:p>
            <w:pPr>
              <w:spacing w:line="560" w:lineRule="exact"/>
              <w:jc w:val="distribute"/>
              <w:rPr>
                <w:rFonts w:ascii="Times New Roman" w:hAnsi="Times New Roman" w:eastAsia="黑体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黑体" w:cs="Times New Roman"/>
                <w:kern w:val="0"/>
                <w:sz w:val="32"/>
                <w:szCs w:val="32"/>
              </w:rPr>
              <w:t>完成单位：</w:t>
            </w:r>
          </w:p>
        </w:tc>
        <w:tc>
          <w:tcPr>
            <w:tcW w:w="6946" w:type="dxa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南京大学</w:t>
            </w:r>
          </w:p>
        </w:tc>
      </w:tr>
      <w:tr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</w:tcPr>
          <w:p>
            <w:pPr>
              <w:spacing w:line="560" w:lineRule="exact"/>
              <w:jc w:val="distribute"/>
              <w:rPr>
                <w:rFonts w:ascii="Times New Roman" w:hAnsi="Times New Roman" w:eastAsia="黑体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黑体" w:cs="Times New Roman"/>
                <w:kern w:val="0"/>
                <w:sz w:val="32"/>
                <w:szCs w:val="32"/>
              </w:rPr>
              <w:t>主要完成人：</w:t>
            </w:r>
          </w:p>
        </w:tc>
        <w:tc>
          <w:tcPr>
            <w:tcW w:w="6946" w:type="dxa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胡  征  吴  强  王喜章  杨立军  赵  进</w:t>
            </w:r>
          </w:p>
          <w:p>
            <w:pPr>
              <w:spacing w:line="560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吕之阳  沈  桢</w:t>
            </w:r>
          </w:p>
        </w:tc>
      </w:tr>
      <w:tr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6" w:type="dxa"/>
            <w:gridSpan w:val="2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6. 纳米碳基材料实现高性能锂硫电池新突破</w:t>
            </w:r>
          </w:p>
        </w:tc>
      </w:tr>
      <w:tr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</w:tcPr>
          <w:p>
            <w:pPr>
              <w:spacing w:line="560" w:lineRule="exact"/>
              <w:jc w:val="distribute"/>
              <w:rPr>
                <w:rFonts w:ascii="Times New Roman" w:hAnsi="Times New Roman" w:eastAsia="黑体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黑体" w:cs="Times New Roman"/>
                <w:kern w:val="0"/>
                <w:sz w:val="32"/>
                <w:szCs w:val="32"/>
              </w:rPr>
              <w:t>完成单位：</w:t>
            </w:r>
          </w:p>
        </w:tc>
        <w:tc>
          <w:tcPr>
            <w:tcW w:w="6946" w:type="dxa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南京理工大学</w:t>
            </w:r>
          </w:p>
        </w:tc>
      </w:tr>
      <w:tr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</w:tcPr>
          <w:p>
            <w:pPr>
              <w:spacing w:line="560" w:lineRule="exact"/>
              <w:jc w:val="distribute"/>
              <w:rPr>
                <w:rFonts w:ascii="Times New Roman" w:hAnsi="Times New Roman" w:eastAsia="黑体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黑体" w:cs="Times New Roman"/>
                <w:kern w:val="0"/>
                <w:sz w:val="32"/>
                <w:szCs w:val="32"/>
              </w:rPr>
              <w:t>主要完成人：</w:t>
            </w:r>
          </w:p>
        </w:tc>
        <w:tc>
          <w:tcPr>
            <w:tcW w:w="6946" w:type="dxa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朱俊武  付永胜  汪  信  吴  震  郭  彤</w:t>
            </w:r>
          </w:p>
          <w:p>
            <w:pPr>
              <w:spacing w:line="560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刘明亮</w:t>
            </w:r>
          </w:p>
        </w:tc>
      </w:tr>
      <w:tr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6" w:type="dxa"/>
            <w:gridSpan w:val="2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7. 子午线轮胎冠带用生物基聚酰胺56工业丝和浸胶帘线的开发与应用</w:t>
            </w:r>
          </w:p>
        </w:tc>
      </w:tr>
      <w:tr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</w:tcPr>
          <w:p>
            <w:pPr>
              <w:spacing w:line="560" w:lineRule="exact"/>
              <w:jc w:val="distribute"/>
              <w:rPr>
                <w:rFonts w:ascii="Times New Roman" w:hAnsi="Times New Roman" w:eastAsia="黑体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黑体" w:cs="Times New Roman"/>
                <w:kern w:val="0"/>
                <w:sz w:val="32"/>
                <w:szCs w:val="32"/>
              </w:rPr>
              <w:t>完成单位：</w:t>
            </w:r>
          </w:p>
        </w:tc>
        <w:tc>
          <w:tcPr>
            <w:tcW w:w="6946" w:type="dxa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江苏太极实业新材料有限公司</w:t>
            </w:r>
          </w:p>
        </w:tc>
      </w:tr>
      <w:tr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</w:tcPr>
          <w:p>
            <w:pPr>
              <w:spacing w:line="560" w:lineRule="exact"/>
              <w:jc w:val="distribute"/>
              <w:rPr>
                <w:rFonts w:ascii="Times New Roman" w:hAnsi="Times New Roman" w:eastAsia="黑体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黑体" w:cs="Times New Roman"/>
                <w:kern w:val="0"/>
                <w:sz w:val="32"/>
                <w:szCs w:val="32"/>
              </w:rPr>
              <w:t>主要完成人：</w:t>
            </w:r>
          </w:p>
        </w:tc>
        <w:tc>
          <w:tcPr>
            <w:tcW w:w="6946" w:type="dxa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许其军  江晓峰  陆福梅  刘全来  葛明桥</w:t>
            </w:r>
          </w:p>
        </w:tc>
      </w:tr>
      <w:tr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6" w:type="dxa"/>
            <w:gridSpan w:val="2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8. 比肩铂的非贵金属非晶合金电催化剂研发及其催化反应机制研究</w:t>
            </w:r>
          </w:p>
        </w:tc>
      </w:tr>
      <w:tr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</w:tcPr>
          <w:p>
            <w:pPr>
              <w:spacing w:line="560" w:lineRule="exact"/>
              <w:jc w:val="distribute"/>
              <w:rPr>
                <w:rFonts w:ascii="Times New Roman" w:hAnsi="Times New Roman" w:eastAsia="黑体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黑体" w:cs="Times New Roman"/>
                <w:kern w:val="0"/>
                <w:sz w:val="32"/>
                <w:szCs w:val="32"/>
              </w:rPr>
              <w:t>完成单位：</w:t>
            </w:r>
          </w:p>
        </w:tc>
        <w:tc>
          <w:tcPr>
            <w:tcW w:w="6946" w:type="dxa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南京理工大学</w:t>
            </w:r>
          </w:p>
          <w:p>
            <w:pPr>
              <w:spacing w:line="560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中国科学技术大学</w:t>
            </w:r>
          </w:p>
        </w:tc>
      </w:tr>
      <w:tr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</w:tcPr>
          <w:p>
            <w:pPr>
              <w:spacing w:line="560" w:lineRule="exact"/>
              <w:jc w:val="distribute"/>
              <w:rPr>
                <w:rFonts w:ascii="Times New Roman" w:hAnsi="Times New Roman" w:eastAsia="黑体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黑体" w:cs="Times New Roman"/>
                <w:kern w:val="0"/>
                <w:sz w:val="32"/>
                <w:szCs w:val="32"/>
              </w:rPr>
              <w:t>主要完成人：</w:t>
            </w:r>
          </w:p>
        </w:tc>
        <w:tc>
          <w:tcPr>
            <w:tcW w:w="6946" w:type="dxa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兰  司  刘思楠  葛嘉城  高飞跃  高敏锐</w:t>
            </w:r>
          </w:p>
        </w:tc>
      </w:tr>
      <w:tr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6" w:type="dxa"/>
            <w:gridSpan w:val="2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9. 涤纶织物“闪染”免水洗关键技术及成套装备产业化</w:t>
            </w:r>
          </w:p>
        </w:tc>
      </w:tr>
      <w:tr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</w:tcPr>
          <w:p>
            <w:pPr>
              <w:spacing w:line="560" w:lineRule="exact"/>
              <w:jc w:val="distribute"/>
              <w:rPr>
                <w:rFonts w:ascii="Times New Roman" w:hAnsi="Times New Roman" w:eastAsia="黑体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黑体" w:cs="Times New Roman"/>
                <w:kern w:val="0"/>
                <w:sz w:val="32"/>
                <w:szCs w:val="32"/>
              </w:rPr>
              <w:t>完成单位：</w:t>
            </w:r>
          </w:p>
        </w:tc>
        <w:tc>
          <w:tcPr>
            <w:tcW w:w="6946" w:type="dxa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连云港鹰游新立成纺织科技有限公司</w:t>
            </w:r>
          </w:p>
        </w:tc>
      </w:tr>
      <w:tr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</w:tcPr>
          <w:p>
            <w:pPr>
              <w:spacing w:line="560" w:lineRule="exact"/>
              <w:jc w:val="distribute"/>
              <w:rPr>
                <w:rFonts w:ascii="Times New Roman" w:hAnsi="Times New Roman" w:eastAsia="黑体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黑体" w:cs="Times New Roman"/>
                <w:kern w:val="0"/>
                <w:sz w:val="32"/>
                <w:szCs w:val="32"/>
              </w:rPr>
              <w:t>主要完成人：</w:t>
            </w:r>
          </w:p>
        </w:tc>
        <w:tc>
          <w:tcPr>
            <w:tcW w:w="6946" w:type="dxa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张国良  孙素梅  付少海  冯  杨  张  毅</w:t>
            </w:r>
          </w:p>
        </w:tc>
      </w:tr>
      <w:tr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6" w:type="dxa"/>
            <w:gridSpan w:val="2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10. 超千米跨度桥梁用高性能钢板开发及应用</w:t>
            </w:r>
          </w:p>
        </w:tc>
      </w:tr>
      <w:tr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</w:tcPr>
          <w:p>
            <w:pPr>
              <w:spacing w:line="560" w:lineRule="exact"/>
              <w:jc w:val="distribute"/>
              <w:rPr>
                <w:rFonts w:ascii="Times New Roman" w:hAnsi="Times New Roman" w:eastAsia="黑体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黑体" w:cs="Times New Roman"/>
                <w:kern w:val="0"/>
                <w:sz w:val="32"/>
                <w:szCs w:val="32"/>
              </w:rPr>
              <w:t>完成单位：</w:t>
            </w:r>
          </w:p>
        </w:tc>
        <w:tc>
          <w:tcPr>
            <w:tcW w:w="6946" w:type="dxa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江苏沙钢集团有限公司</w:t>
            </w:r>
          </w:p>
        </w:tc>
      </w:tr>
      <w:tr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</w:tcPr>
          <w:p>
            <w:pPr>
              <w:spacing w:line="560" w:lineRule="exact"/>
              <w:jc w:val="distribute"/>
              <w:rPr>
                <w:rFonts w:ascii="Times New Roman" w:hAnsi="Times New Roman" w:eastAsia="黑体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黑体" w:cs="Times New Roman"/>
                <w:kern w:val="0"/>
                <w:sz w:val="32"/>
                <w:szCs w:val="32"/>
              </w:rPr>
              <w:t>主要完成人：</w:t>
            </w:r>
          </w:p>
        </w:tc>
        <w:tc>
          <w:tcPr>
            <w:tcW w:w="6946" w:type="dxa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杨  浩  武凤娟  黄  朋  镇  凡  曲锦波</w:t>
            </w:r>
          </w:p>
          <w:p>
            <w:pPr>
              <w:spacing w:line="560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麻  晗  郭志龙</w:t>
            </w:r>
          </w:p>
        </w:tc>
      </w:tr>
    </w:tbl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  <w:sectPr>
          <w:footerReference r:id="rId3" w:type="default"/>
          <w:pgSz w:w="11907" w:h="16839"/>
          <w:pgMar w:top="1418" w:right="1418" w:bottom="1418" w:left="1418" w:header="851" w:footer="907" w:gutter="0"/>
          <w:cols w:space="425" w:num="1"/>
          <w:docGrid w:linePitch="291" w:charSpace="90711"/>
        </w:sectPr>
      </w:pPr>
    </w:p>
    <w:p>
      <w:pPr>
        <w:jc w:val="center"/>
        <w:rPr>
          <w:rFonts w:ascii="仿宋_GB2312" w:hAnsi="黑体" w:eastAsia="仿宋_GB2312"/>
          <w:sz w:val="32"/>
          <w:szCs w:val="32"/>
        </w:rPr>
      </w:pPr>
    </w:p>
    <w:p>
      <w:pPr>
        <w:jc w:val="center"/>
        <w:rPr>
          <w:rFonts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</w:rPr>
        <w:t>2022年度江苏省行业领域（环境能源领域）</w:t>
      </w:r>
    </w:p>
    <w:p>
      <w:pPr>
        <w:jc w:val="center"/>
        <w:rPr>
          <w:rFonts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</w:rPr>
        <w:t>十大科技进展名单</w:t>
      </w:r>
    </w:p>
    <w:p>
      <w:pPr>
        <w:jc w:val="center"/>
        <w:rPr>
          <w:rFonts w:ascii="仿宋_GB2312" w:hAnsi="黑体" w:eastAsia="仿宋_GB2312"/>
          <w:sz w:val="32"/>
          <w:szCs w:val="32"/>
        </w:rPr>
      </w:pPr>
    </w:p>
    <w:tbl>
      <w:tblPr>
        <w:tblStyle w:val="7"/>
        <w:tblW w:w="9356" w:type="dxa"/>
        <w:tblInd w:w="108" w:type="dxa"/>
        <w:tbl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single" w:color="FFFFFF" w:themeColor="background1" w:sz="4" w:space="0"/>
          <w:insideV w:val="single" w:color="FFFFFF" w:themeColor="background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10"/>
        <w:gridCol w:w="6946"/>
      </w:tblGrid>
      <w:tr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6" w:type="dxa"/>
            <w:gridSpan w:val="2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1.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 xml:space="preserve"> 高效率全钙钛矿叠层太阳能电池</w:t>
            </w:r>
          </w:p>
        </w:tc>
      </w:tr>
      <w:tr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</w:tcPr>
          <w:p>
            <w:pPr>
              <w:spacing w:line="560" w:lineRule="exact"/>
              <w:jc w:val="distribute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黑体" w:cs="Times New Roman"/>
                <w:kern w:val="0"/>
                <w:sz w:val="32"/>
                <w:szCs w:val="32"/>
              </w:rPr>
              <w:t>完成单位：</w:t>
            </w:r>
          </w:p>
        </w:tc>
        <w:tc>
          <w:tcPr>
            <w:tcW w:w="6946" w:type="dxa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南京大学</w:t>
            </w:r>
          </w:p>
        </w:tc>
      </w:tr>
      <w:tr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</w:tcPr>
          <w:p>
            <w:pPr>
              <w:spacing w:line="560" w:lineRule="exact"/>
              <w:jc w:val="distribute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黑体" w:cs="Times New Roman"/>
                <w:kern w:val="0"/>
                <w:sz w:val="32"/>
                <w:szCs w:val="32"/>
              </w:rPr>
              <w:t>主要完成人：</w:t>
            </w:r>
          </w:p>
        </w:tc>
        <w:tc>
          <w:tcPr>
            <w:tcW w:w="6946" w:type="dxa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谭海仁  林仁兴  王玉瑞  卢倩文</w:t>
            </w:r>
          </w:p>
        </w:tc>
      </w:tr>
      <w:tr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6" w:type="dxa"/>
            <w:gridSpan w:val="2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2. 千万千瓦级海上风电友好并网与消纳关键技术及装备</w:t>
            </w:r>
          </w:p>
        </w:tc>
      </w:tr>
      <w:tr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</w:tcPr>
          <w:p>
            <w:pPr>
              <w:spacing w:line="560" w:lineRule="exact"/>
              <w:jc w:val="distribute"/>
              <w:rPr>
                <w:rFonts w:ascii="Times New Roman" w:hAnsi="Times New Roman" w:eastAsia="黑体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黑体" w:cs="Times New Roman"/>
                <w:kern w:val="0"/>
                <w:sz w:val="32"/>
                <w:szCs w:val="32"/>
              </w:rPr>
              <w:t>完成单位：</w:t>
            </w:r>
          </w:p>
        </w:tc>
        <w:tc>
          <w:tcPr>
            <w:tcW w:w="6946" w:type="dxa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国网江苏省电力有限公司</w:t>
            </w:r>
          </w:p>
          <w:p>
            <w:pPr>
              <w:spacing w:line="560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南京理工大学</w:t>
            </w:r>
          </w:p>
          <w:p>
            <w:pPr>
              <w:spacing w:line="560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江苏金风科技有限公司</w:t>
            </w:r>
          </w:p>
          <w:p>
            <w:pPr>
              <w:spacing w:line="560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深圳市禾望电气股份有限公司</w:t>
            </w:r>
          </w:p>
          <w:p>
            <w:pPr>
              <w:spacing w:line="560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国电南瑞南京控制系统有限公司</w:t>
            </w:r>
          </w:p>
        </w:tc>
      </w:tr>
      <w:tr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</w:tcPr>
          <w:p>
            <w:pPr>
              <w:spacing w:line="560" w:lineRule="exact"/>
              <w:jc w:val="distribute"/>
              <w:rPr>
                <w:rFonts w:ascii="Times New Roman" w:hAnsi="Times New Roman" w:eastAsia="黑体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黑体" w:cs="Times New Roman"/>
                <w:kern w:val="0"/>
                <w:sz w:val="32"/>
                <w:szCs w:val="32"/>
              </w:rPr>
              <w:t>主要完成人：</w:t>
            </w:r>
          </w:p>
        </w:tc>
        <w:tc>
          <w:tcPr>
            <w:tcW w:w="6946" w:type="dxa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李  群  殷明慧  李  强  陈载宇  卜  京</w:t>
            </w:r>
          </w:p>
          <w:p>
            <w:pPr>
              <w:spacing w:line="560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宁海峰  韩华春</w:t>
            </w:r>
          </w:p>
        </w:tc>
      </w:tr>
      <w:tr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6" w:type="dxa"/>
            <w:gridSpan w:val="2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3. 熔盐储能与大型煤电机组耦合集成技术</w:t>
            </w:r>
          </w:p>
        </w:tc>
      </w:tr>
      <w:tr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</w:tcPr>
          <w:p>
            <w:pPr>
              <w:spacing w:line="560" w:lineRule="exact"/>
              <w:jc w:val="distribute"/>
              <w:rPr>
                <w:rFonts w:ascii="Times New Roman" w:hAnsi="Times New Roman" w:eastAsia="黑体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黑体" w:cs="Times New Roman"/>
                <w:kern w:val="0"/>
                <w:sz w:val="32"/>
                <w:szCs w:val="32"/>
              </w:rPr>
              <w:t>完成单位：</w:t>
            </w:r>
          </w:p>
        </w:tc>
        <w:tc>
          <w:tcPr>
            <w:tcW w:w="6946" w:type="dxa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江苏国信靖江发电有限公司</w:t>
            </w:r>
          </w:p>
        </w:tc>
      </w:tr>
      <w:tr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</w:tcPr>
          <w:p>
            <w:pPr>
              <w:spacing w:line="560" w:lineRule="exact"/>
              <w:jc w:val="distribute"/>
              <w:rPr>
                <w:rFonts w:ascii="Times New Roman" w:hAnsi="Times New Roman" w:eastAsia="黑体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黑体" w:cs="Times New Roman"/>
                <w:kern w:val="0"/>
                <w:sz w:val="32"/>
                <w:szCs w:val="32"/>
              </w:rPr>
              <w:t>主要完成人：</w:t>
            </w:r>
          </w:p>
        </w:tc>
        <w:tc>
          <w:tcPr>
            <w:tcW w:w="6946" w:type="dxa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钱勇武  李正欣  陈宏伟  周  飞  强  均</w:t>
            </w:r>
          </w:p>
          <w:p>
            <w:pPr>
              <w:spacing w:line="560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胡高斌  刘  洲</w:t>
            </w:r>
          </w:p>
        </w:tc>
      </w:tr>
      <w:tr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6" w:type="dxa"/>
            <w:gridSpan w:val="2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4. 径向离心透平ORC发电技术</w:t>
            </w:r>
          </w:p>
        </w:tc>
      </w:tr>
      <w:tr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</w:tcPr>
          <w:p>
            <w:pPr>
              <w:spacing w:line="560" w:lineRule="exact"/>
              <w:jc w:val="distribute"/>
              <w:rPr>
                <w:rFonts w:ascii="Times New Roman" w:hAnsi="Times New Roman" w:eastAsia="黑体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黑体" w:cs="Times New Roman"/>
                <w:kern w:val="0"/>
                <w:sz w:val="32"/>
                <w:szCs w:val="32"/>
              </w:rPr>
              <w:t>完成单位：</w:t>
            </w:r>
          </w:p>
        </w:tc>
        <w:tc>
          <w:tcPr>
            <w:tcW w:w="6946" w:type="dxa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南京天加能源科技有限公司</w:t>
            </w:r>
          </w:p>
        </w:tc>
      </w:tr>
      <w:tr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</w:tcPr>
          <w:p>
            <w:pPr>
              <w:spacing w:line="560" w:lineRule="exact"/>
              <w:jc w:val="distribute"/>
              <w:rPr>
                <w:rFonts w:ascii="Times New Roman" w:hAnsi="Times New Roman" w:eastAsia="黑体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黑体" w:cs="Times New Roman"/>
                <w:kern w:val="0"/>
                <w:sz w:val="32"/>
                <w:szCs w:val="32"/>
              </w:rPr>
              <w:t>主要完成人：</w:t>
            </w:r>
          </w:p>
        </w:tc>
        <w:tc>
          <w:tcPr>
            <w:tcW w:w="6946" w:type="dxa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袁智威  李  同  丁会修</w:t>
            </w:r>
          </w:p>
        </w:tc>
      </w:tr>
      <w:tr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6" w:type="dxa"/>
            <w:gridSpan w:val="2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5. 压缩空气储能发电关键技术开发、装备优化设计及产业化应用</w:t>
            </w:r>
          </w:p>
        </w:tc>
      </w:tr>
      <w:tr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</w:tcPr>
          <w:p>
            <w:pPr>
              <w:spacing w:line="560" w:lineRule="exact"/>
              <w:jc w:val="distribute"/>
              <w:rPr>
                <w:rFonts w:ascii="Times New Roman" w:hAnsi="Times New Roman" w:eastAsia="黑体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黑体" w:cs="Times New Roman"/>
                <w:kern w:val="0"/>
                <w:sz w:val="32"/>
                <w:szCs w:val="32"/>
              </w:rPr>
              <w:t>完成单位：</w:t>
            </w:r>
          </w:p>
        </w:tc>
        <w:tc>
          <w:tcPr>
            <w:tcW w:w="6946" w:type="dxa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中盐华能储能科技有限公司</w:t>
            </w:r>
          </w:p>
          <w:p>
            <w:pPr>
              <w:spacing w:line="560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中盐金坛盐化有限责任公司</w:t>
            </w:r>
          </w:p>
          <w:p>
            <w:pPr>
              <w:spacing w:line="560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华能国际电力江苏能源开发有限公司</w:t>
            </w:r>
          </w:p>
          <w:p>
            <w:pPr>
              <w:spacing w:line="560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清华大学</w:t>
            </w:r>
          </w:p>
        </w:tc>
      </w:tr>
      <w:tr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</w:tcPr>
          <w:p>
            <w:pPr>
              <w:spacing w:line="560" w:lineRule="exact"/>
              <w:jc w:val="distribute"/>
              <w:rPr>
                <w:rFonts w:ascii="Times New Roman" w:hAnsi="Times New Roman" w:eastAsia="黑体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黑体" w:cs="Times New Roman"/>
                <w:kern w:val="0"/>
                <w:sz w:val="32"/>
                <w:szCs w:val="32"/>
              </w:rPr>
              <w:t>主要完成人：</w:t>
            </w:r>
          </w:p>
        </w:tc>
        <w:tc>
          <w:tcPr>
            <w:tcW w:w="6946" w:type="dxa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管国兴  蔺  通  王国华  薛小代  林迎虎</w:t>
            </w:r>
          </w:p>
          <w:p>
            <w:pPr>
              <w:spacing w:line="560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张  通  刘玉林</w:t>
            </w:r>
          </w:p>
        </w:tc>
      </w:tr>
      <w:tr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6" w:type="dxa"/>
            <w:gridSpan w:val="2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6. 城市低碳“设计—建造—运维”一体化关键技术</w:t>
            </w:r>
          </w:p>
        </w:tc>
      </w:tr>
      <w:tr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</w:tcPr>
          <w:p>
            <w:pPr>
              <w:spacing w:line="560" w:lineRule="exact"/>
              <w:jc w:val="distribute"/>
              <w:rPr>
                <w:rFonts w:ascii="Times New Roman" w:hAnsi="Times New Roman" w:eastAsia="黑体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黑体" w:cs="Times New Roman"/>
                <w:kern w:val="0"/>
                <w:sz w:val="32"/>
                <w:szCs w:val="32"/>
              </w:rPr>
              <w:t>完成单位：</w:t>
            </w:r>
          </w:p>
        </w:tc>
        <w:tc>
          <w:tcPr>
            <w:tcW w:w="6946" w:type="dxa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东南大学</w:t>
            </w:r>
          </w:p>
          <w:p>
            <w:pPr>
              <w:spacing w:line="560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江苏龙腾工程设计股份有限公司</w:t>
            </w:r>
          </w:p>
        </w:tc>
      </w:tr>
      <w:tr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</w:tcPr>
          <w:p>
            <w:pPr>
              <w:spacing w:line="560" w:lineRule="exact"/>
              <w:jc w:val="distribute"/>
              <w:rPr>
                <w:rFonts w:ascii="Times New Roman" w:hAnsi="Times New Roman" w:eastAsia="黑体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黑体" w:cs="Times New Roman"/>
                <w:kern w:val="0"/>
                <w:sz w:val="32"/>
                <w:szCs w:val="32"/>
              </w:rPr>
              <w:t>主要完成人：</w:t>
            </w:r>
          </w:p>
        </w:tc>
        <w:tc>
          <w:tcPr>
            <w:tcW w:w="6946" w:type="dxa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徐小东  王  伟  潘  龙  徐  宁  张瑞斌</w:t>
            </w:r>
          </w:p>
          <w:p>
            <w:pPr>
              <w:spacing w:line="560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潘卓兮  屈俊峰</w:t>
            </w:r>
          </w:p>
        </w:tc>
      </w:tr>
      <w:tr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6" w:type="dxa"/>
            <w:gridSpan w:val="2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7. 电催化氮还原合成氨技术</w:t>
            </w:r>
          </w:p>
        </w:tc>
      </w:tr>
      <w:tr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</w:tcPr>
          <w:p>
            <w:pPr>
              <w:spacing w:line="560" w:lineRule="exact"/>
              <w:jc w:val="distribute"/>
              <w:rPr>
                <w:rFonts w:ascii="Times New Roman" w:hAnsi="Times New Roman" w:eastAsia="黑体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黑体" w:cs="Times New Roman"/>
                <w:kern w:val="0"/>
                <w:sz w:val="32"/>
                <w:szCs w:val="32"/>
              </w:rPr>
              <w:t>完成单位：</w:t>
            </w:r>
          </w:p>
        </w:tc>
        <w:tc>
          <w:tcPr>
            <w:tcW w:w="6946" w:type="dxa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苏州大学</w:t>
            </w:r>
          </w:p>
        </w:tc>
      </w:tr>
      <w:tr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</w:tcPr>
          <w:p>
            <w:pPr>
              <w:spacing w:line="560" w:lineRule="exact"/>
              <w:jc w:val="distribute"/>
              <w:rPr>
                <w:rFonts w:ascii="Times New Roman" w:hAnsi="Times New Roman" w:eastAsia="黑体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黑体" w:cs="Times New Roman"/>
                <w:kern w:val="0"/>
                <w:sz w:val="32"/>
                <w:szCs w:val="32"/>
              </w:rPr>
              <w:t>主要完成人：</w:t>
            </w:r>
          </w:p>
        </w:tc>
        <w:tc>
          <w:tcPr>
            <w:tcW w:w="6946" w:type="dxa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晏成林</w:t>
            </w:r>
          </w:p>
        </w:tc>
      </w:tr>
      <w:tr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6" w:type="dxa"/>
            <w:gridSpan w:val="2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8. 污水处理行业减污降碳协同增效关键技术与应用</w:t>
            </w:r>
          </w:p>
        </w:tc>
      </w:tr>
      <w:tr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</w:tcPr>
          <w:p>
            <w:pPr>
              <w:spacing w:line="560" w:lineRule="exact"/>
              <w:jc w:val="distribute"/>
              <w:rPr>
                <w:rFonts w:ascii="Times New Roman" w:hAnsi="Times New Roman" w:eastAsia="黑体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黑体" w:cs="Times New Roman"/>
                <w:kern w:val="0"/>
                <w:sz w:val="32"/>
                <w:szCs w:val="32"/>
              </w:rPr>
              <w:t>完成单位：</w:t>
            </w:r>
          </w:p>
        </w:tc>
        <w:tc>
          <w:tcPr>
            <w:tcW w:w="6946" w:type="dxa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江苏省环境科学研究院</w:t>
            </w:r>
          </w:p>
          <w:p>
            <w:pPr>
              <w:spacing w:line="560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南京大学</w:t>
            </w:r>
          </w:p>
          <w:p>
            <w:pPr>
              <w:spacing w:line="560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河海大学</w:t>
            </w:r>
          </w:p>
          <w:p>
            <w:pPr>
              <w:spacing w:line="560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南京理工大学</w:t>
            </w:r>
          </w:p>
        </w:tc>
      </w:tr>
      <w:tr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</w:tcPr>
          <w:p>
            <w:pPr>
              <w:spacing w:line="560" w:lineRule="exact"/>
              <w:jc w:val="distribute"/>
              <w:rPr>
                <w:rFonts w:ascii="Times New Roman" w:hAnsi="Times New Roman" w:eastAsia="黑体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黑体" w:cs="Times New Roman"/>
                <w:kern w:val="0"/>
                <w:sz w:val="32"/>
                <w:szCs w:val="32"/>
              </w:rPr>
              <w:t>主要完成人：</w:t>
            </w:r>
          </w:p>
        </w:tc>
        <w:tc>
          <w:tcPr>
            <w:tcW w:w="6946" w:type="dxa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刘伟京  徐海波  张  磊  刘广兵  喻学敏</w:t>
            </w:r>
          </w:p>
          <w:p>
            <w:pPr>
              <w:spacing w:line="560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黄纯凯  张艳红</w:t>
            </w:r>
          </w:p>
        </w:tc>
      </w:tr>
      <w:tr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6" w:type="dxa"/>
            <w:gridSpan w:val="2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9. 燃煤机组灵活调控关键技术</w:t>
            </w:r>
          </w:p>
        </w:tc>
      </w:tr>
      <w:tr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</w:tcPr>
          <w:p>
            <w:pPr>
              <w:spacing w:line="560" w:lineRule="exact"/>
              <w:jc w:val="distribute"/>
              <w:rPr>
                <w:rFonts w:ascii="Times New Roman" w:hAnsi="Times New Roman" w:eastAsia="黑体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黑体" w:cs="Times New Roman"/>
                <w:kern w:val="0"/>
                <w:sz w:val="32"/>
                <w:szCs w:val="32"/>
              </w:rPr>
              <w:t>完成单位：</w:t>
            </w:r>
          </w:p>
        </w:tc>
        <w:tc>
          <w:tcPr>
            <w:tcW w:w="6946" w:type="dxa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国家能源集团科学技术研究院有限公司</w:t>
            </w:r>
          </w:p>
          <w:p>
            <w:pPr>
              <w:spacing w:line="560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国能南京电力试验研究有限公司</w:t>
            </w:r>
          </w:p>
          <w:p>
            <w:pPr>
              <w:spacing w:line="560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东南大学</w:t>
            </w:r>
          </w:p>
          <w:p>
            <w:pPr>
              <w:spacing w:line="560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国家能源集团泰州发电有限公司</w:t>
            </w:r>
          </w:p>
          <w:p>
            <w:pPr>
              <w:spacing w:line="560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国家能源集团宿迁发电有限公司</w:t>
            </w:r>
          </w:p>
        </w:tc>
      </w:tr>
      <w:tr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</w:tcPr>
          <w:p>
            <w:pPr>
              <w:spacing w:line="560" w:lineRule="exact"/>
              <w:jc w:val="distribute"/>
              <w:rPr>
                <w:rFonts w:ascii="Times New Roman" w:hAnsi="Times New Roman" w:eastAsia="黑体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黑体" w:cs="Times New Roman"/>
                <w:kern w:val="0"/>
                <w:sz w:val="32"/>
                <w:szCs w:val="32"/>
              </w:rPr>
              <w:t>主要完成人：</w:t>
            </w:r>
          </w:p>
        </w:tc>
        <w:tc>
          <w:tcPr>
            <w:tcW w:w="6946" w:type="dxa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李秋白  谭  锐  傅行军  康朝斌  于修林</w:t>
            </w:r>
          </w:p>
          <w:p>
            <w:pPr>
              <w:spacing w:line="560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何新荣  肖国振</w:t>
            </w:r>
          </w:p>
        </w:tc>
      </w:tr>
      <w:tr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6" w:type="dxa"/>
            <w:gridSpan w:val="2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10. 生物质固碳气化多联产绿色制氢新技术</w:t>
            </w:r>
          </w:p>
        </w:tc>
      </w:tr>
      <w:tr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</w:tcPr>
          <w:p>
            <w:pPr>
              <w:spacing w:line="560" w:lineRule="exact"/>
              <w:jc w:val="distribute"/>
              <w:rPr>
                <w:rFonts w:ascii="Times New Roman" w:hAnsi="Times New Roman" w:eastAsia="黑体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黑体" w:cs="Times New Roman"/>
                <w:kern w:val="0"/>
                <w:sz w:val="32"/>
                <w:szCs w:val="32"/>
              </w:rPr>
              <w:t>完成单位：</w:t>
            </w:r>
          </w:p>
        </w:tc>
        <w:tc>
          <w:tcPr>
            <w:tcW w:w="6946" w:type="dxa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南京林业大学</w:t>
            </w:r>
          </w:p>
        </w:tc>
      </w:tr>
      <w:tr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</w:tcPr>
          <w:p>
            <w:pPr>
              <w:spacing w:line="560" w:lineRule="exact"/>
              <w:jc w:val="distribute"/>
              <w:rPr>
                <w:rFonts w:ascii="Times New Roman" w:hAnsi="Times New Roman" w:eastAsia="黑体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黑体" w:cs="Times New Roman"/>
                <w:kern w:val="0"/>
                <w:sz w:val="32"/>
                <w:szCs w:val="32"/>
              </w:rPr>
              <w:t>主要完成人：</w:t>
            </w:r>
          </w:p>
        </w:tc>
        <w:tc>
          <w:tcPr>
            <w:tcW w:w="6946" w:type="dxa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周建斌  陈登宇  章一蒙  马欢欢</w:t>
            </w:r>
          </w:p>
        </w:tc>
      </w:tr>
    </w:tbl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  <w:sectPr>
          <w:pgSz w:w="11907" w:h="16839"/>
          <w:pgMar w:top="1418" w:right="1418" w:bottom="1418" w:left="1418" w:header="851" w:footer="907" w:gutter="0"/>
          <w:cols w:space="425" w:num="1"/>
          <w:docGrid w:linePitch="291" w:charSpace="90711"/>
        </w:sectPr>
      </w:pPr>
    </w:p>
    <w:p>
      <w:pPr>
        <w:jc w:val="center"/>
        <w:rPr>
          <w:rFonts w:ascii="仿宋_GB2312" w:hAnsi="黑体" w:eastAsia="仿宋_GB2312"/>
          <w:sz w:val="32"/>
          <w:szCs w:val="32"/>
        </w:rPr>
      </w:pPr>
    </w:p>
    <w:p>
      <w:pPr>
        <w:jc w:val="center"/>
        <w:rPr>
          <w:rFonts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</w:rPr>
        <w:t>2022年度江苏省行业领域（装备制造领域）</w:t>
      </w:r>
    </w:p>
    <w:p>
      <w:pPr>
        <w:jc w:val="center"/>
        <w:rPr>
          <w:rFonts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</w:rPr>
        <w:t>十大科技进展名单</w:t>
      </w:r>
    </w:p>
    <w:p>
      <w:pPr>
        <w:jc w:val="center"/>
        <w:rPr>
          <w:rFonts w:ascii="仿宋_GB2312" w:hAnsi="黑体" w:eastAsia="仿宋_GB2312"/>
          <w:sz w:val="32"/>
          <w:szCs w:val="32"/>
        </w:rPr>
      </w:pPr>
    </w:p>
    <w:tbl>
      <w:tblPr>
        <w:tblStyle w:val="7"/>
        <w:tblW w:w="9356" w:type="dxa"/>
        <w:tblInd w:w="250" w:type="dxa"/>
        <w:tbl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single" w:color="FFFFFF" w:themeColor="background1" w:sz="4" w:space="0"/>
          <w:insideV w:val="single" w:color="FFFFFF" w:themeColor="background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10"/>
        <w:gridCol w:w="6946"/>
      </w:tblGrid>
      <w:tr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6" w:type="dxa"/>
            <w:gridSpan w:val="2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1.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 xml:space="preserve"> 电动汽车高效高可靠性开关磁阻驱动电机系统关键技术</w:t>
            </w:r>
          </w:p>
        </w:tc>
      </w:tr>
      <w:tr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</w:tcPr>
          <w:p>
            <w:pPr>
              <w:spacing w:line="560" w:lineRule="exact"/>
              <w:jc w:val="distribute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黑体" w:cs="Times New Roman"/>
                <w:kern w:val="0"/>
                <w:sz w:val="32"/>
                <w:szCs w:val="32"/>
              </w:rPr>
              <w:t>完成单位：</w:t>
            </w:r>
          </w:p>
        </w:tc>
        <w:tc>
          <w:tcPr>
            <w:tcW w:w="6946" w:type="dxa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中国矿业大学</w:t>
            </w:r>
          </w:p>
          <w:p>
            <w:pPr>
              <w:spacing w:line="560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南京汽车集团有限公司</w:t>
            </w:r>
          </w:p>
          <w:p>
            <w:pPr>
              <w:spacing w:line="560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南京理工大学</w:t>
            </w:r>
          </w:p>
          <w:p>
            <w:pPr>
              <w:spacing w:line="560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无锡市检验检测认证研究院</w:t>
            </w:r>
          </w:p>
          <w:p>
            <w:pPr>
              <w:spacing w:line="560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烟台仙崴机电有限公司</w:t>
            </w:r>
          </w:p>
        </w:tc>
      </w:tr>
      <w:tr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</w:tcPr>
          <w:p>
            <w:pPr>
              <w:spacing w:line="560" w:lineRule="exact"/>
              <w:jc w:val="distribute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黑体" w:cs="Times New Roman"/>
                <w:kern w:val="0"/>
                <w:sz w:val="32"/>
                <w:szCs w:val="32"/>
              </w:rPr>
              <w:t>主要完成人：</w:t>
            </w:r>
          </w:p>
        </w:tc>
        <w:tc>
          <w:tcPr>
            <w:tcW w:w="6946" w:type="dxa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 xml:space="preserve">陈  昊  闫文举  戈  凯  戚  </w:t>
            </w:r>
            <w:r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  <w:t>湧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 xml:space="preserve">  王冠钧</w:t>
            </w:r>
          </w:p>
          <w:p>
            <w:pPr>
              <w:spacing w:line="560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王  星  于丰源</w:t>
            </w:r>
          </w:p>
        </w:tc>
      </w:tr>
      <w:tr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6" w:type="dxa"/>
            <w:gridSpan w:val="2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2. 高精度多维力传感器关键技术</w:t>
            </w:r>
          </w:p>
        </w:tc>
      </w:tr>
      <w:tr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</w:tcPr>
          <w:p>
            <w:pPr>
              <w:spacing w:line="560" w:lineRule="exact"/>
              <w:jc w:val="distribute"/>
              <w:rPr>
                <w:rFonts w:ascii="Times New Roman" w:hAnsi="Times New Roman" w:eastAsia="黑体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黑体" w:cs="Times New Roman"/>
                <w:kern w:val="0"/>
                <w:sz w:val="32"/>
                <w:szCs w:val="32"/>
              </w:rPr>
              <w:t>完成单位：</w:t>
            </w:r>
          </w:p>
        </w:tc>
        <w:tc>
          <w:tcPr>
            <w:tcW w:w="6946" w:type="dxa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东南大学</w:t>
            </w:r>
          </w:p>
          <w:p>
            <w:pPr>
              <w:spacing w:line="560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中国航天员科研训练中心</w:t>
            </w:r>
          </w:p>
          <w:p>
            <w:pPr>
              <w:spacing w:line="560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南京先端机器人技术研究院有限公司</w:t>
            </w:r>
          </w:p>
        </w:tc>
      </w:tr>
      <w:tr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</w:tcPr>
          <w:p>
            <w:pPr>
              <w:spacing w:line="560" w:lineRule="exact"/>
              <w:jc w:val="distribute"/>
              <w:rPr>
                <w:rFonts w:ascii="Times New Roman" w:hAnsi="Times New Roman" w:eastAsia="黑体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黑体" w:cs="Times New Roman"/>
                <w:kern w:val="0"/>
                <w:sz w:val="32"/>
                <w:szCs w:val="32"/>
              </w:rPr>
              <w:t>主要完成人：</w:t>
            </w:r>
          </w:p>
        </w:tc>
        <w:tc>
          <w:tcPr>
            <w:tcW w:w="6946" w:type="dxa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宋爱国  徐宝国  杨述焱  韦  明  王春慧</w:t>
            </w:r>
          </w:p>
          <w:p>
            <w:pPr>
              <w:spacing w:line="560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李  凡  姚宇华</w:t>
            </w:r>
          </w:p>
        </w:tc>
      </w:tr>
      <w:tr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6" w:type="dxa"/>
            <w:gridSpan w:val="2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3. 高性能混流泵瞬态过程理论与关键技术研究及应用</w:t>
            </w:r>
          </w:p>
        </w:tc>
      </w:tr>
      <w:tr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</w:tcPr>
          <w:p>
            <w:pPr>
              <w:spacing w:line="560" w:lineRule="exact"/>
              <w:jc w:val="distribute"/>
              <w:rPr>
                <w:rFonts w:ascii="Times New Roman" w:hAnsi="Times New Roman" w:eastAsia="黑体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黑体" w:cs="Times New Roman"/>
                <w:kern w:val="0"/>
                <w:sz w:val="32"/>
                <w:szCs w:val="32"/>
              </w:rPr>
              <w:t>完成单位：</w:t>
            </w:r>
          </w:p>
        </w:tc>
        <w:tc>
          <w:tcPr>
            <w:tcW w:w="6946" w:type="dxa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江苏大学</w:t>
            </w:r>
          </w:p>
          <w:p>
            <w:pPr>
              <w:spacing w:line="560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南通大学</w:t>
            </w:r>
          </w:p>
          <w:p>
            <w:pPr>
              <w:spacing w:line="560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中国船舶重工集团公司第七O五研究所</w:t>
            </w:r>
          </w:p>
          <w:p>
            <w:pPr>
              <w:spacing w:line="560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南水北调东线江苏水源有限责任公司</w:t>
            </w:r>
          </w:p>
          <w:p>
            <w:pPr>
              <w:spacing w:line="560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上海电气凯士比核电泵阀有限公司</w:t>
            </w:r>
          </w:p>
        </w:tc>
      </w:tr>
      <w:tr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</w:tcPr>
          <w:p>
            <w:pPr>
              <w:spacing w:line="560" w:lineRule="exact"/>
              <w:jc w:val="distribute"/>
              <w:rPr>
                <w:rFonts w:ascii="Times New Roman" w:hAnsi="Times New Roman" w:eastAsia="黑体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黑体" w:cs="Times New Roman"/>
                <w:kern w:val="0"/>
                <w:sz w:val="32"/>
                <w:szCs w:val="32"/>
              </w:rPr>
              <w:t>主要完成人：</w:t>
            </w:r>
          </w:p>
        </w:tc>
        <w:tc>
          <w:tcPr>
            <w:tcW w:w="6946" w:type="dxa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李  伟  季磊磊  周  岭  关醒凡  王行元</w:t>
            </w:r>
          </w:p>
          <w:p>
            <w:pPr>
              <w:spacing w:line="560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施  伟  卢熙宁</w:t>
            </w:r>
          </w:p>
        </w:tc>
      </w:tr>
      <w:tr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6" w:type="dxa"/>
            <w:gridSpan w:val="2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4. 微纳操作机器人与应用</w:t>
            </w:r>
          </w:p>
        </w:tc>
      </w:tr>
      <w:tr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</w:tcPr>
          <w:p>
            <w:pPr>
              <w:spacing w:line="560" w:lineRule="exact"/>
              <w:jc w:val="distribute"/>
              <w:rPr>
                <w:rFonts w:ascii="Times New Roman" w:hAnsi="Times New Roman" w:eastAsia="黑体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黑体" w:cs="Times New Roman"/>
                <w:kern w:val="0"/>
                <w:sz w:val="32"/>
                <w:szCs w:val="32"/>
              </w:rPr>
              <w:t>完成单位：</w:t>
            </w:r>
          </w:p>
        </w:tc>
        <w:tc>
          <w:tcPr>
            <w:tcW w:w="6946" w:type="dxa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苏州大学</w:t>
            </w:r>
          </w:p>
          <w:p>
            <w:pPr>
              <w:spacing w:line="560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江苏集萃微纳自动化系统与装备技术研究所</w:t>
            </w:r>
          </w:p>
        </w:tc>
      </w:tr>
      <w:tr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</w:tcPr>
          <w:p>
            <w:pPr>
              <w:spacing w:line="560" w:lineRule="exact"/>
              <w:jc w:val="distribute"/>
              <w:rPr>
                <w:rFonts w:ascii="Times New Roman" w:hAnsi="Times New Roman" w:eastAsia="黑体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黑体" w:cs="Times New Roman"/>
                <w:kern w:val="0"/>
                <w:sz w:val="32"/>
                <w:szCs w:val="32"/>
              </w:rPr>
              <w:t>主要完成人：</w:t>
            </w:r>
          </w:p>
        </w:tc>
        <w:tc>
          <w:tcPr>
            <w:tcW w:w="6946" w:type="dxa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孙立宁  杨  湛  汝长海  陈  涛  钟博文</w:t>
            </w:r>
          </w:p>
        </w:tc>
      </w:tr>
      <w:tr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6" w:type="dxa"/>
            <w:gridSpan w:val="2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5. ±800kV特高压混合级联直流输电技术</w:t>
            </w:r>
          </w:p>
        </w:tc>
      </w:tr>
      <w:tr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</w:tcPr>
          <w:p>
            <w:pPr>
              <w:spacing w:line="560" w:lineRule="exact"/>
              <w:jc w:val="distribute"/>
              <w:rPr>
                <w:rFonts w:ascii="Times New Roman" w:hAnsi="Times New Roman" w:eastAsia="黑体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黑体" w:cs="Times New Roman"/>
                <w:kern w:val="0"/>
                <w:sz w:val="32"/>
                <w:szCs w:val="32"/>
              </w:rPr>
              <w:t>完成单位：</w:t>
            </w:r>
          </w:p>
        </w:tc>
        <w:tc>
          <w:tcPr>
            <w:tcW w:w="6946" w:type="dxa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南京南瑞继保电气有限公司</w:t>
            </w:r>
          </w:p>
          <w:p>
            <w:pPr>
              <w:spacing w:line="560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南京南瑞继保工程技术有限公司</w:t>
            </w:r>
          </w:p>
          <w:p>
            <w:pPr>
              <w:spacing w:line="560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常州博瑞电力自动化设备有限公司</w:t>
            </w:r>
          </w:p>
        </w:tc>
      </w:tr>
      <w:tr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</w:tcPr>
          <w:p>
            <w:pPr>
              <w:spacing w:line="560" w:lineRule="exact"/>
              <w:jc w:val="distribute"/>
              <w:rPr>
                <w:rFonts w:ascii="Times New Roman" w:hAnsi="Times New Roman" w:eastAsia="黑体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黑体" w:cs="Times New Roman"/>
                <w:kern w:val="0"/>
                <w:sz w:val="32"/>
                <w:szCs w:val="32"/>
              </w:rPr>
              <w:t>主要完成人：</w:t>
            </w:r>
          </w:p>
        </w:tc>
        <w:tc>
          <w:tcPr>
            <w:tcW w:w="6946" w:type="dxa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卢  宇  邹  强  赵文强  姜田贵  王德昌</w:t>
            </w:r>
          </w:p>
          <w:p>
            <w:pPr>
              <w:spacing w:line="560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唐  俊  随顺科</w:t>
            </w:r>
          </w:p>
        </w:tc>
      </w:tr>
      <w:tr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6" w:type="dxa"/>
            <w:gridSpan w:val="2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6. 工业机器人高性能控制系统关键技术及其应用</w:t>
            </w:r>
          </w:p>
        </w:tc>
      </w:tr>
      <w:tr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5" w:hRule="atLeast"/>
        </w:trPr>
        <w:tc>
          <w:tcPr>
            <w:tcW w:w="2410" w:type="dxa"/>
          </w:tcPr>
          <w:p>
            <w:pPr>
              <w:spacing w:line="560" w:lineRule="exact"/>
              <w:jc w:val="distribute"/>
              <w:rPr>
                <w:rFonts w:ascii="Times New Roman" w:hAnsi="Times New Roman" w:eastAsia="黑体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黑体" w:cs="Times New Roman"/>
                <w:kern w:val="0"/>
                <w:sz w:val="32"/>
                <w:szCs w:val="32"/>
              </w:rPr>
              <w:t>完成单位：</w:t>
            </w:r>
          </w:p>
        </w:tc>
        <w:tc>
          <w:tcPr>
            <w:tcW w:w="6946" w:type="dxa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南京航空航天大学</w:t>
            </w:r>
          </w:p>
          <w:p>
            <w:pPr>
              <w:spacing w:line="560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南京埃斯顿自动化股份有限公司</w:t>
            </w:r>
          </w:p>
          <w:p>
            <w:pPr>
              <w:spacing w:line="560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南京埃斯顿机器人工程有限公司</w:t>
            </w:r>
          </w:p>
          <w:p>
            <w:pPr>
              <w:spacing w:line="560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浙江理工大学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</w:tcPr>
          <w:p>
            <w:pPr>
              <w:spacing w:line="560" w:lineRule="exact"/>
              <w:jc w:val="distribute"/>
              <w:rPr>
                <w:rFonts w:ascii="Times New Roman" w:hAnsi="Times New Roman" w:eastAsia="黑体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黑体" w:cs="Times New Roman"/>
                <w:kern w:val="0"/>
                <w:sz w:val="32"/>
                <w:szCs w:val="32"/>
              </w:rPr>
              <w:t>主要完成人：</w:t>
            </w:r>
          </w:p>
        </w:tc>
        <w:tc>
          <w:tcPr>
            <w:tcW w:w="6946" w:type="dxa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张得礼  卜飞飞  王继虎  鲁文其  王  珉</w:t>
            </w:r>
          </w:p>
          <w:p>
            <w:pPr>
              <w:spacing w:line="560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夏正仙  金  霞</w:t>
            </w:r>
          </w:p>
        </w:tc>
      </w:tr>
      <w:tr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6" w:type="dxa"/>
            <w:gridSpan w:val="2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7. 2600吨超大吨位轮式起重机关键技术研发突破及产业化</w:t>
            </w:r>
          </w:p>
        </w:tc>
      </w:tr>
      <w:tr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</w:tcPr>
          <w:p>
            <w:pPr>
              <w:spacing w:line="560" w:lineRule="exact"/>
              <w:jc w:val="distribute"/>
              <w:rPr>
                <w:rFonts w:ascii="Times New Roman" w:hAnsi="Times New Roman" w:eastAsia="黑体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黑体" w:cs="Times New Roman"/>
                <w:kern w:val="0"/>
                <w:sz w:val="32"/>
                <w:szCs w:val="32"/>
              </w:rPr>
              <w:t>完成单位：</w:t>
            </w:r>
          </w:p>
        </w:tc>
        <w:tc>
          <w:tcPr>
            <w:tcW w:w="6946" w:type="dxa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徐州重型机械有限公司</w:t>
            </w:r>
          </w:p>
        </w:tc>
      </w:tr>
      <w:tr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</w:tcPr>
          <w:p>
            <w:pPr>
              <w:spacing w:line="560" w:lineRule="exact"/>
              <w:jc w:val="distribute"/>
              <w:rPr>
                <w:rFonts w:ascii="Times New Roman" w:hAnsi="Times New Roman" w:eastAsia="黑体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黑体" w:cs="Times New Roman"/>
                <w:kern w:val="0"/>
                <w:sz w:val="32"/>
                <w:szCs w:val="32"/>
              </w:rPr>
              <w:t>主要完成人：</w:t>
            </w:r>
          </w:p>
        </w:tc>
        <w:tc>
          <w:tcPr>
            <w:tcW w:w="6946" w:type="dxa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单增海  丁宏刚  李长青  马云旺  赵瑞学</w:t>
            </w:r>
          </w:p>
          <w:p>
            <w:pPr>
              <w:spacing w:line="560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曹  永  张正得</w:t>
            </w:r>
          </w:p>
        </w:tc>
      </w:tr>
      <w:tr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6" w:type="dxa"/>
            <w:gridSpan w:val="2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8. 新能源动力电池AI智能工厂</w:t>
            </w:r>
          </w:p>
        </w:tc>
      </w:tr>
      <w:tr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</w:tcPr>
          <w:p>
            <w:pPr>
              <w:spacing w:line="560" w:lineRule="exact"/>
              <w:jc w:val="distribute"/>
              <w:rPr>
                <w:rFonts w:ascii="Times New Roman" w:hAnsi="Times New Roman" w:eastAsia="黑体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黑体" w:cs="Times New Roman"/>
                <w:kern w:val="0"/>
                <w:sz w:val="32"/>
                <w:szCs w:val="32"/>
              </w:rPr>
              <w:t>完成单位：</w:t>
            </w:r>
          </w:p>
        </w:tc>
        <w:tc>
          <w:tcPr>
            <w:tcW w:w="6946" w:type="dxa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蜂巢能源科技股份有限公司</w:t>
            </w:r>
          </w:p>
        </w:tc>
      </w:tr>
      <w:tr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</w:tcPr>
          <w:p>
            <w:pPr>
              <w:spacing w:line="560" w:lineRule="exact"/>
              <w:jc w:val="distribute"/>
              <w:rPr>
                <w:rFonts w:ascii="Times New Roman" w:hAnsi="Times New Roman" w:eastAsia="黑体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黑体" w:cs="Times New Roman"/>
                <w:kern w:val="0"/>
                <w:sz w:val="32"/>
                <w:szCs w:val="32"/>
              </w:rPr>
              <w:t>主要完成人：</w:t>
            </w:r>
          </w:p>
        </w:tc>
        <w:tc>
          <w:tcPr>
            <w:tcW w:w="6946" w:type="dxa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李翌辉  杨成宏  梁洋洋  黄  冰  苏永良</w:t>
            </w:r>
          </w:p>
          <w:p>
            <w:pPr>
              <w:spacing w:line="560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徐  飞  王云元</w:t>
            </w:r>
          </w:p>
        </w:tc>
      </w:tr>
      <w:tr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6" w:type="dxa"/>
            <w:gridSpan w:val="2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9. 新能源电动汽车差速器总成的研发及产业化</w:t>
            </w:r>
          </w:p>
        </w:tc>
      </w:tr>
      <w:tr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</w:tcPr>
          <w:p>
            <w:pPr>
              <w:spacing w:line="560" w:lineRule="exact"/>
              <w:jc w:val="distribute"/>
              <w:rPr>
                <w:rFonts w:ascii="Times New Roman" w:hAnsi="Times New Roman" w:eastAsia="黑体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黑体" w:cs="Times New Roman"/>
                <w:kern w:val="0"/>
                <w:sz w:val="32"/>
                <w:szCs w:val="32"/>
              </w:rPr>
              <w:t>完成单位：</w:t>
            </w:r>
          </w:p>
        </w:tc>
        <w:tc>
          <w:tcPr>
            <w:tcW w:w="6946" w:type="dxa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江苏太平洋精锻科技股份有限公司</w:t>
            </w:r>
          </w:p>
          <w:p>
            <w:pPr>
              <w:spacing w:line="560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江苏太平洋齿轮传动有限公司</w:t>
            </w:r>
          </w:p>
        </w:tc>
      </w:tr>
      <w:tr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</w:tcPr>
          <w:p>
            <w:pPr>
              <w:spacing w:line="560" w:lineRule="exact"/>
              <w:jc w:val="distribute"/>
              <w:rPr>
                <w:rFonts w:ascii="Times New Roman" w:hAnsi="Times New Roman" w:eastAsia="黑体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黑体" w:cs="Times New Roman"/>
                <w:kern w:val="0"/>
                <w:sz w:val="32"/>
                <w:szCs w:val="32"/>
              </w:rPr>
              <w:t>主要完成人：</w:t>
            </w:r>
          </w:p>
        </w:tc>
        <w:tc>
          <w:tcPr>
            <w:tcW w:w="6946" w:type="dxa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夏汉关  王耀祖  夏  敏  岳耀东  赵红军</w:t>
            </w:r>
          </w:p>
          <w:p>
            <w:pPr>
              <w:spacing w:line="560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董  义</w:t>
            </w:r>
          </w:p>
        </w:tc>
      </w:tr>
      <w:tr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6" w:type="dxa"/>
            <w:gridSpan w:val="2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10. 机器人电弧增减材系统装备研发及产业化</w:t>
            </w:r>
          </w:p>
        </w:tc>
      </w:tr>
      <w:tr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</w:tcPr>
          <w:p>
            <w:pPr>
              <w:spacing w:line="560" w:lineRule="exact"/>
              <w:jc w:val="distribute"/>
              <w:rPr>
                <w:rFonts w:ascii="Times New Roman" w:hAnsi="Times New Roman" w:eastAsia="黑体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黑体" w:cs="Times New Roman"/>
                <w:kern w:val="0"/>
                <w:sz w:val="32"/>
                <w:szCs w:val="32"/>
              </w:rPr>
              <w:t>完成单位：</w:t>
            </w:r>
          </w:p>
        </w:tc>
        <w:tc>
          <w:tcPr>
            <w:tcW w:w="6946" w:type="dxa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南京英尼格玛工业自动化有限公司</w:t>
            </w:r>
          </w:p>
        </w:tc>
      </w:tr>
      <w:tr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</w:tcPr>
          <w:p>
            <w:pPr>
              <w:spacing w:line="560" w:lineRule="exact"/>
              <w:jc w:val="distribute"/>
              <w:rPr>
                <w:rFonts w:ascii="Times New Roman" w:hAnsi="Times New Roman" w:eastAsia="黑体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黑体" w:cs="Times New Roman"/>
                <w:kern w:val="0"/>
                <w:sz w:val="32"/>
                <w:szCs w:val="32"/>
              </w:rPr>
              <w:t>主要完成人：</w:t>
            </w:r>
          </w:p>
        </w:tc>
        <w:tc>
          <w:tcPr>
            <w:tcW w:w="6946" w:type="dxa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程  远  董  巍  袁玉荣  吴  晓  李鹏一</w:t>
            </w:r>
          </w:p>
          <w:p>
            <w:pPr>
              <w:spacing w:line="560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徐  龙</w:t>
            </w:r>
          </w:p>
        </w:tc>
      </w:tr>
    </w:tbl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  <w:sectPr>
          <w:pgSz w:w="11907" w:h="16839"/>
          <w:pgMar w:top="1418" w:right="1418" w:bottom="1418" w:left="1418" w:header="851" w:footer="907" w:gutter="0"/>
          <w:cols w:space="425" w:num="1"/>
          <w:docGrid w:linePitch="291" w:charSpace="90711"/>
        </w:sectPr>
      </w:pPr>
    </w:p>
    <w:p>
      <w:pPr>
        <w:jc w:val="center"/>
        <w:rPr>
          <w:rFonts w:ascii="仿宋_GB2312" w:hAnsi="黑体" w:eastAsia="仿宋_GB2312"/>
          <w:sz w:val="32"/>
          <w:szCs w:val="32"/>
        </w:rPr>
      </w:pPr>
    </w:p>
    <w:p>
      <w:pPr>
        <w:jc w:val="center"/>
        <w:rPr>
          <w:rFonts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</w:rPr>
        <w:t>2022年度江苏省行业领域（现代农业领域）</w:t>
      </w:r>
    </w:p>
    <w:p>
      <w:pPr>
        <w:jc w:val="center"/>
        <w:rPr>
          <w:rFonts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</w:rPr>
        <w:t>十大科技进展名单</w:t>
      </w:r>
    </w:p>
    <w:p>
      <w:pPr>
        <w:jc w:val="center"/>
        <w:rPr>
          <w:rFonts w:ascii="仿宋_GB2312" w:hAnsi="黑体" w:eastAsia="仿宋_GB2312"/>
          <w:sz w:val="32"/>
          <w:szCs w:val="32"/>
        </w:rPr>
      </w:pPr>
    </w:p>
    <w:tbl>
      <w:tblPr>
        <w:tblStyle w:val="7"/>
        <w:tblW w:w="9356" w:type="dxa"/>
        <w:tblInd w:w="250" w:type="dxa"/>
        <w:tbl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single" w:color="FFFFFF" w:themeColor="background1" w:sz="4" w:space="0"/>
          <w:insideV w:val="single" w:color="FFFFFF" w:themeColor="background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10"/>
        <w:gridCol w:w="6946"/>
      </w:tblGrid>
      <w:tr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6" w:type="dxa"/>
            <w:gridSpan w:val="2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1.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 xml:space="preserve"> 菊花高效育种技术创新与新品种选育</w:t>
            </w:r>
          </w:p>
        </w:tc>
      </w:tr>
      <w:tr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</w:tcPr>
          <w:p>
            <w:pPr>
              <w:spacing w:line="560" w:lineRule="exact"/>
              <w:jc w:val="distribute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黑体" w:cs="Times New Roman"/>
                <w:kern w:val="0"/>
                <w:sz w:val="32"/>
                <w:szCs w:val="32"/>
              </w:rPr>
              <w:t>完成单位：</w:t>
            </w:r>
          </w:p>
        </w:tc>
        <w:tc>
          <w:tcPr>
            <w:tcW w:w="6946" w:type="dxa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南京农业大学</w:t>
            </w:r>
          </w:p>
        </w:tc>
      </w:tr>
      <w:tr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</w:tcPr>
          <w:p>
            <w:pPr>
              <w:spacing w:line="560" w:lineRule="exact"/>
              <w:jc w:val="distribute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黑体" w:cs="Times New Roman"/>
                <w:kern w:val="0"/>
                <w:sz w:val="32"/>
                <w:szCs w:val="32"/>
              </w:rPr>
              <w:t>主要完成人：</w:t>
            </w:r>
          </w:p>
        </w:tc>
        <w:tc>
          <w:tcPr>
            <w:tcW w:w="6946" w:type="dxa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陈发棣  房伟民  陈素梅  管志勇  张  飞</w:t>
            </w:r>
          </w:p>
          <w:p>
            <w:pPr>
              <w:spacing w:line="560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蒋甲福  苏江硕</w:t>
            </w:r>
          </w:p>
        </w:tc>
      </w:tr>
      <w:tr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6" w:type="dxa"/>
            <w:gridSpan w:val="2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2. 植物免疫系统“诱敌深入”清除病毒保障作物健康关键机制</w:t>
            </w:r>
          </w:p>
        </w:tc>
      </w:tr>
      <w:tr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</w:tcPr>
          <w:p>
            <w:pPr>
              <w:spacing w:line="560" w:lineRule="exact"/>
              <w:jc w:val="distribute"/>
              <w:rPr>
                <w:rFonts w:ascii="Times New Roman" w:hAnsi="Times New Roman" w:eastAsia="黑体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黑体" w:cs="Times New Roman"/>
                <w:kern w:val="0"/>
                <w:sz w:val="32"/>
                <w:szCs w:val="32"/>
              </w:rPr>
              <w:t>完成单位：</w:t>
            </w:r>
          </w:p>
        </w:tc>
        <w:tc>
          <w:tcPr>
            <w:tcW w:w="6946" w:type="dxa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南京农业大学</w:t>
            </w:r>
          </w:p>
        </w:tc>
      </w:tr>
      <w:tr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</w:tcPr>
          <w:p>
            <w:pPr>
              <w:spacing w:line="560" w:lineRule="exact"/>
              <w:jc w:val="distribute"/>
              <w:rPr>
                <w:rFonts w:ascii="Times New Roman" w:hAnsi="Times New Roman" w:eastAsia="黑体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黑体" w:cs="Times New Roman"/>
                <w:kern w:val="0"/>
                <w:sz w:val="32"/>
                <w:szCs w:val="32"/>
              </w:rPr>
              <w:t>主要完成人：</w:t>
            </w:r>
          </w:p>
        </w:tc>
        <w:tc>
          <w:tcPr>
            <w:tcW w:w="6946" w:type="dxa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陶小荣  陈  静  赵延晓  罗璇杰  朱  敏</w:t>
            </w:r>
          </w:p>
          <w:p>
            <w:pPr>
              <w:spacing w:line="560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李  佳  冯明峰</w:t>
            </w:r>
          </w:p>
        </w:tc>
      </w:tr>
      <w:tr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6" w:type="dxa"/>
            <w:gridSpan w:val="2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3. 小麦抗赤霉病的遗传基础解析与种质创新</w:t>
            </w:r>
          </w:p>
        </w:tc>
      </w:tr>
      <w:tr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</w:tcPr>
          <w:p>
            <w:pPr>
              <w:spacing w:line="560" w:lineRule="exact"/>
              <w:jc w:val="distribute"/>
              <w:rPr>
                <w:rFonts w:ascii="Times New Roman" w:hAnsi="Times New Roman" w:eastAsia="黑体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黑体" w:cs="Times New Roman"/>
                <w:kern w:val="0"/>
                <w:sz w:val="32"/>
                <w:szCs w:val="32"/>
              </w:rPr>
              <w:t>完成单位：</w:t>
            </w:r>
          </w:p>
        </w:tc>
        <w:tc>
          <w:tcPr>
            <w:tcW w:w="6946" w:type="dxa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南京农业大学</w:t>
            </w:r>
          </w:p>
        </w:tc>
      </w:tr>
      <w:tr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</w:tcPr>
          <w:p>
            <w:pPr>
              <w:spacing w:line="560" w:lineRule="exact"/>
              <w:jc w:val="distribute"/>
              <w:rPr>
                <w:rFonts w:ascii="Times New Roman" w:hAnsi="Times New Roman" w:eastAsia="黑体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黑体" w:cs="Times New Roman"/>
                <w:kern w:val="0"/>
                <w:sz w:val="32"/>
                <w:szCs w:val="32"/>
              </w:rPr>
              <w:t>主要完成人：</w:t>
            </w:r>
          </w:p>
        </w:tc>
        <w:tc>
          <w:tcPr>
            <w:tcW w:w="6946" w:type="dxa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马正强  贾海燕  李国强  孔忠新  薛树林</w:t>
            </w:r>
          </w:p>
          <w:p>
            <w:pPr>
              <w:spacing w:line="560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李  娜  袁  阳</w:t>
            </w:r>
          </w:p>
        </w:tc>
      </w:tr>
      <w:tr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6" w:type="dxa"/>
            <w:gridSpan w:val="2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4. 低碾压高效低损再生稻联合收获关键技术与装备</w:t>
            </w:r>
          </w:p>
        </w:tc>
      </w:tr>
      <w:tr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</w:tcPr>
          <w:p>
            <w:pPr>
              <w:spacing w:line="560" w:lineRule="exact"/>
              <w:jc w:val="distribute"/>
              <w:rPr>
                <w:rFonts w:ascii="Times New Roman" w:hAnsi="Times New Roman" w:eastAsia="黑体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黑体" w:cs="Times New Roman"/>
                <w:kern w:val="0"/>
                <w:sz w:val="32"/>
                <w:szCs w:val="32"/>
              </w:rPr>
              <w:t>完成单位：</w:t>
            </w:r>
          </w:p>
        </w:tc>
        <w:tc>
          <w:tcPr>
            <w:tcW w:w="6946" w:type="dxa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江苏大学</w:t>
            </w:r>
          </w:p>
          <w:p>
            <w:pPr>
              <w:spacing w:line="560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江苏沃得农业机械股份有限公司</w:t>
            </w:r>
          </w:p>
        </w:tc>
      </w:tr>
      <w:tr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</w:tcPr>
          <w:p>
            <w:pPr>
              <w:spacing w:line="560" w:lineRule="exact"/>
              <w:jc w:val="distribute"/>
              <w:rPr>
                <w:rFonts w:ascii="Times New Roman" w:hAnsi="Times New Roman" w:eastAsia="黑体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黑体" w:cs="Times New Roman"/>
                <w:kern w:val="0"/>
                <w:sz w:val="32"/>
                <w:szCs w:val="32"/>
              </w:rPr>
              <w:t>主要完成人：</w:t>
            </w:r>
          </w:p>
        </w:tc>
        <w:tc>
          <w:tcPr>
            <w:tcW w:w="6946" w:type="dxa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徐立章  马  征  李耀明  胡金鹏  邢立成</w:t>
            </w:r>
          </w:p>
          <w:p>
            <w:pPr>
              <w:spacing w:line="560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胡必友  余  杨</w:t>
            </w:r>
          </w:p>
        </w:tc>
      </w:tr>
      <w:tr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6" w:type="dxa"/>
            <w:gridSpan w:val="2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5. 棉花二倍体野生种优异基因挖掘与种质创新</w:t>
            </w:r>
          </w:p>
        </w:tc>
      </w:tr>
      <w:tr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</w:tcPr>
          <w:p>
            <w:pPr>
              <w:spacing w:line="560" w:lineRule="exact"/>
              <w:jc w:val="distribute"/>
              <w:rPr>
                <w:rFonts w:ascii="Times New Roman" w:hAnsi="Times New Roman" w:eastAsia="黑体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黑体" w:cs="Times New Roman"/>
                <w:kern w:val="0"/>
                <w:sz w:val="32"/>
                <w:szCs w:val="32"/>
              </w:rPr>
              <w:t>完成单位：</w:t>
            </w:r>
          </w:p>
        </w:tc>
        <w:tc>
          <w:tcPr>
            <w:tcW w:w="6946" w:type="dxa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江苏省农业科学院</w:t>
            </w:r>
          </w:p>
        </w:tc>
      </w:tr>
      <w:tr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</w:tcPr>
          <w:p>
            <w:pPr>
              <w:spacing w:line="560" w:lineRule="exact"/>
              <w:jc w:val="distribute"/>
              <w:rPr>
                <w:rFonts w:ascii="Times New Roman" w:hAnsi="Times New Roman" w:eastAsia="黑体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黑体" w:cs="Times New Roman"/>
                <w:kern w:val="0"/>
                <w:sz w:val="32"/>
                <w:szCs w:val="32"/>
              </w:rPr>
              <w:t>主要完成人：</w:t>
            </w:r>
          </w:p>
        </w:tc>
        <w:tc>
          <w:tcPr>
            <w:tcW w:w="6946" w:type="dxa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沈新莲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 xml:space="preserve">  </w:t>
            </w: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徐珍珍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 xml:space="preserve">  </w:t>
            </w: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孟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 xml:space="preserve">  </w:t>
            </w: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珊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 xml:space="preserve">  </w:t>
            </w: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徐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 xml:space="preserve">  </w:t>
            </w: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鹏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 xml:space="preserve">  </w:t>
            </w: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郭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 xml:space="preserve">  </w:t>
            </w: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琪</w:t>
            </w:r>
          </w:p>
          <w:p>
            <w:pPr>
              <w:spacing w:line="560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赵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 xml:space="preserve">  </w:t>
            </w: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亮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 xml:space="preserve">  </w:t>
            </w: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陈祥龙</w:t>
            </w:r>
          </w:p>
        </w:tc>
      </w:tr>
      <w:tr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6" w:type="dxa"/>
            <w:gridSpan w:val="2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6. 禽流感（H9亚型）、坦布苏病毒病二联灭活疫苗（NJ01株+JS804株）研制</w:t>
            </w:r>
          </w:p>
        </w:tc>
      </w:tr>
      <w:tr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5" w:hRule="atLeast"/>
        </w:trPr>
        <w:tc>
          <w:tcPr>
            <w:tcW w:w="2410" w:type="dxa"/>
          </w:tcPr>
          <w:p>
            <w:pPr>
              <w:spacing w:line="560" w:lineRule="exact"/>
              <w:jc w:val="distribute"/>
              <w:rPr>
                <w:rFonts w:ascii="Times New Roman" w:hAnsi="Times New Roman" w:eastAsia="黑体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黑体" w:cs="Times New Roman"/>
                <w:kern w:val="0"/>
                <w:sz w:val="32"/>
                <w:szCs w:val="32"/>
              </w:rPr>
              <w:t>完成单位：</w:t>
            </w:r>
          </w:p>
        </w:tc>
        <w:tc>
          <w:tcPr>
            <w:tcW w:w="6946" w:type="dxa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江苏省农业科学院</w:t>
            </w:r>
          </w:p>
          <w:p>
            <w:pPr>
              <w:spacing w:line="560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广东合泰生物科技有限公司</w:t>
            </w:r>
          </w:p>
          <w:p>
            <w:pPr>
              <w:spacing w:line="560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兆丰华生物科技（南京）有限公司</w:t>
            </w:r>
          </w:p>
        </w:tc>
      </w:tr>
      <w:tr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</w:tcPr>
          <w:p>
            <w:pPr>
              <w:spacing w:line="560" w:lineRule="exact"/>
              <w:jc w:val="distribute"/>
              <w:rPr>
                <w:rFonts w:ascii="Times New Roman" w:hAnsi="Times New Roman" w:eastAsia="黑体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黑体" w:cs="Times New Roman"/>
                <w:kern w:val="0"/>
                <w:sz w:val="32"/>
                <w:szCs w:val="32"/>
              </w:rPr>
              <w:t>主要完成人：</w:t>
            </w:r>
          </w:p>
        </w:tc>
        <w:tc>
          <w:tcPr>
            <w:tcW w:w="6946" w:type="dxa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李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 xml:space="preserve">  </w:t>
            </w: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银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 xml:space="preserve">  </w:t>
            </w: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章丽娇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 xml:space="preserve">  </w:t>
            </w: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韩凯凯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 xml:space="preserve">  </w:t>
            </w: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刘宇卓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 xml:space="preserve">  </w:t>
            </w: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刘青涛</w:t>
            </w:r>
          </w:p>
          <w:p>
            <w:pPr>
              <w:spacing w:line="560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黄欣梅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 xml:space="preserve">  </w:t>
            </w: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赵冬敏</w:t>
            </w:r>
          </w:p>
        </w:tc>
      </w:tr>
      <w:tr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6" w:type="dxa"/>
            <w:gridSpan w:val="2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7. 家禽白血病检测新技术的创制与集成应用</w:t>
            </w:r>
          </w:p>
        </w:tc>
      </w:tr>
      <w:tr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</w:tcPr>
          <w:p>
            <w:pPr>
              <w:spacing w:line="560" w:lineRule="exact"/>
              <w:jc w:val="distribute"/>
              <w:rPr>
                <w:rFonts w:ascii="Times New Roman" w:hAnsi="Times New Roman" w:eastAsia="黑体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黑体" w:cs="Times New Roman"/>
                <w:kern w:val="0"/>
                <w:sz w:val="32"/>
                <w:szCs w:val="32"/>
              </w:rPr>
              <w:t>完成单位：</w:t>
            </w:r>
          </w:p>
        </w:tc>
        <w:tc>
          <w:tcPr>
            <w:tcW w:w="6946" w:type="dxa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扬州大学</w:t>
            </w:r>
          </w:p>
          <w:p>
            <w:pPr>
              <w:spacing w:line="560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江苏立华牧业股份有限公司</w:t>
            </w:r>
          </w:p>
        </w:tc>
      </w:tr>
      <w:tr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</w:tcPr>
          <w:p>
            <w:pPr>
              <w:spacing w:line="560" w:lineRule="exact"/>
              <w:jc w:val="distribute"/>
              <w:rPr>
                <w:rFonts w:ascii="Times New Roman" w:hAnsi="Times New Roman" w:eastAsia="黑体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黑体" w:cs="Times New Roman"/>
                <w:kern w:val="0"/>
                <w:sz w:val="32"/>
                <w:szCs w:val="32"/>
              </w:rPr>
              <w:t>主要完成人：</w:t>
            </w:r>
          </w:p>
        </w:tc>
        <w:tc>
          <w:tcPr>
            <w:tcW w:w="6946" w:type="dxa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秦爱建  钱  琨  叶建强  邵红霞  尹丽萍</w:t>
            </w:r>
          </w:p>
          <w:p>
            <w:pPr>
              <w:spacing w:line="560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万志敏  刘岳龙</w:t>
            </w:r>
          </w:p>
        </w:tc>
      </w:tr>
      <w:tr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6" w:type="dxa"/>
            <w:gridSpan w:val="2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8. 母乳结构脂肪生产关键技术</w:t>
            </w:r>
          </w:p>
        </w:tc>
      </w:tr>
      <w:tr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</w:tcPr>
          <w:p>
            <w:pPr>
              <w:spacing w:line="560" w:lineRule="exact"/>
              <w:jc w:val="distribute"/>
              <w:rPr>
                <w:rFonts w:ascii="Times New Roman" w:hAnsi="Times New Roman" w:eastAsia="黑体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黑体" w:cs="Times New Roman"/>
                <w:kern w:val="0"/>
                <w:sz w:val="32"/>
                <w:szCs w:val="32"/>
              </w:rPr>
              <w:t>完成单位：</w:t>
            </w:r>
          </w:p>
        </w:tc>
        <w:tc>
          <w:tcPr>
            <w:tcW w:w="6946" w:type="dxa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江南大学</w:t>
            </w:r>
          </w:p>
          <w:p>
            <w:pPr>
              <w:spacing w:line="560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蒙牛集团有限公司</w:t>
            </w:r>
          </w:p>
          <w:p>
            <w:pPr>
              <w:spacing w:line="560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青岛海智源生命科技有限公司</w:t>
            </w:r>
          </w:p>
        </w:tc>
      </w:tr>
      <w:tr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</w:tcPr>
          <w:p>
            <w:pPr>
              <w:spacing w:line="560" w:lineRule="exact"/>
              <w:jc w:val="distribute"/>
              <w:rPr>
                <w:rFonts w:ascii="Times New Roman" w:hAnsi="Times New Roman" w:eastAsia="黑体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黑体" w:cs="Times New Roman"/>
                <w:kern w:val="0"/>
                <w:sz w:val="32"/>
                <w:szCs w:val="32"/>
              </w:rPr>
              <w:t>主要完成人：</w:t>
            </w:r>
          </w:p>
        </w:tc>
        <w:tc>
          <w:tcPr>
            <w:tcW w:w="6946" w:type="dxa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王兴国  韦  伟  刘正冬  闫志远  白长军</w:t>
            </w:r>
          </w:p>
          <w:p>
            <w:pPr>
              <w:spacing w:line="560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金青哲  邵振文</w:t>
            </w:r>
          </w:p>
        </w:tc>
      </w:tr>
    </w:tbl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  <w:sectPr>
          <w:pgSz w:w="11907" w:h="16839"/>
          <w:pgMar w:top="1418" w:right="1418" w:bottom="1418" w:left="1418" w:header="851" w:footer="907" w:gutter="0"/>
          <w:cols w:space="425" w:num="1"/>
          <w:docGrid w:linePitch="291" w:charSpace="90711"/>
        </w:sectPr>
      </w:pPr>
    </w:p>
    <w:p>
      <w:pPr>
        <w:jc w:val="center"/>
        <w:rPr>
          <w:rFonts w:ascii="仿宋_GB2312" w:hAnsi="黑体" w:eastAsia="仿宋_GB2312"/>
          <w:sz w:val="32"/>
          <w:szCs w:val="32"/>
        </w:rPr>
      </w:pPr>
    </w:p>
    <w:p>
      <w:pPr>
        <w:jc w:val="center"/>
        <w:rPr>
          <w:rFonts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</w:rPr>
        <w:t>2022年度江苏省行业领域（电子信息领域）</w:t>
      </w:r>
    </w:p>
    <w:p>
      <w:pPr>
        <w:jc w:val="center"/>
        <w:rPr>
          <w:rFonts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</w:rPr>
        <w:t>十大科技进展名单</w:t>
      </w:r>
    </w:p>
    <w:p>
      <w:pPr>
        <w:jc w:val="center"/>
        <w:rPr>
          <w:rFonts w:ascii="方正小标宋简体" w:hAnsi="黑体" w:eastAsia="方正小标宋简体"/>
          <w:sz w:val="44"/>
          <w:szCs w:val="44"/>
        </w:rPr>
      </w:pPr>
    </w:p>
    <w:tbl>
      <w:tblPr>
        <w:tblStyle w:val="7"/>
        <w:tblW w:w="9356" w:type="dxa"/>
        <w:tblInd w:w="250" w:type="dxa"/>
        <w:tbl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single" w:color="FFFFFF" w:themeColor="background1" w:sz="4" w:space="0"/>
          <w:insideV w:val="single" w:color="FFFFFF" w:themeColor="background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10"/>
        <w:gridCol w:w="6946"/>
      </w:tblGrid>
      <w:tr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6" w:type="dxa"/>
            <w:gridSpan w:val="2"/>
            <w:shd w:val="clear" w:color="auto" w:fill="FFFFFF"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1. 6G全频段全场景普适信道建模与仿真技术</w:t>
            </w:r>
          </w:p>
        </w:tc>
      </w:tr>
      <w:tr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</w:tcPr>
          <w:p>
            <w:pPr>
              <w:spacing w:line="560" w:lineRule="exact"/>
              <w:jc w:val="distribute"/>
              <w:rPr>
                <w:rFonts w:ascii="Times New Roman" w:hAnsi="Times New Roman" w:eastAsia="黑体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黑体" w:cs="Times New Roman"/>
                <w:kern w:val="0"/>
                <w:sz w:val="32"/>
                <w:szCs w:val="32"/>
              </w:rPr>
              <w:t>完成单位：</w:t>
            </w:r>
          </w:p>
        </w:tc>
        <w:tc>
          <w:tcPr>
            <w:tcW w:w="6946" w:type="dxa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东南大学</w:t>
            </w:r>
          </w:p>
          <w:p>
            <w:pPr>
              <w:spacing w:line="560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紫金山实验室</w:t>
            </w:r>
          </w:p>
        </w:tc>
      </w:tr>
      <w:tr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</w:tcPr>
          <w:p>
            <w:pPr>
              <w:spacing w:line="560" w:lineRule="exact"/>
              <w:jc w:val="distribute"/>
              <w:rPr>
                <w:rFonts w:ascii="Times New Roman" w:hAnsi="Times New Roman" w:eastAsia="黑体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黑体" w:cs="Times New Roman"/>
                <w:kern w:val="0"/>
                <w:sz w:val="32"/>
                <w:szCs w:val="32"/>
              </w:rPr>
              <w:t>主要完成人：</w:t>
            </w:r>
          </w:p>
        </w:tc>
        <w:tc>
          <w:tcPr>
            <w:tcW w:w="6946" w:type="dxa"/>
          </w:tcPr>
          <w:p>
            <w:pPr>
              <w:tabs>
                <w:tab w:val="left" w:pos="5131"/>
              </w:tabs>
              <w:spacing w:line="560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王承祥  吕  振  尤肖虎  高西奇  黄  杰</w:t>
            </w:r>
          </w:p>
          <w:p>
            <w:pPr>
              <w:tabs>
                <w:tab w:val="left" w:pos="5131"/>
              </w:tabs>
              <w:spacing w:line="560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冯  瑞  黄  晨</w:t>
            </w:r>
          </w:p>
        </w:tc>
      </w:tr>
      <w:tr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6" w:type="dxa"/>
            <w:gridSpan w:val="2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2. 飞行器导波结构健康监测与预测技术</w:t>
            </w:r>
          </w:p>
        </w:tc>
      </w:tr>
      <w:tr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</w:tcPr>
          <w:p>
            <w:pPr>
              <w:spacing w:line="560" w:lineRule="exact"/>
              <w:jc w:val="distribute"/>
              <w:rPr>
                <w:rFonts w:ascii="Times New Roman" w:hAnsi="Times New Roman" w:eastAsia="黑体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黑体" w:cs="Times New Roman"/>
                <w:kern w:val="0"/>
                <w:sz w:val="32"/>
                <w:szCs w:val="32"/>
              </w:rPr>
              <w:t>完成单位：</w:t>
            </w:r>
          </w:p>
        </w:tc>
        <w:tc>
          <w:tcPr>
            <w:tcW w:w="6946" w:type="dxa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南京航空航天大学</w:t>
            </w:r>
          </w:p>
        </w:tc>
      </w:tr>
      <w:tr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</w:tcPr>
          <w:p>
            <w:pPr>
              <w:spacing w:line="560" w:lineRule="exact"/>
              <w:jc w:val="distribute"/>
              <w:rPr>
                <w:rFonts w:ascii="Times New Roman" w:hAnsi="Times New Roman" w:eastAsia="黑体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黑体" w:cs="Times New Roman"/>
                <w:kern w:val="0"/>
                <w:sz w:val="32"/>
                <w:szCs w:val="32"/>
              </w:rPr>
              <w:t>主要完成人：</w:t>
            </w:r>
          </w:p>
        </w:tc>
        <w:tc>
          <w:tcPr>
            <w:tcW w:w="6946" w:type="dxa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袁慎芳  邱  雷  任元强  陈  健  鲍  峤</w:t>
            </w:r>
          </w:p>
          <w:p>
            <w:pPr>
              <w:spacing w:line="560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刘  圆  房  芳</w:t>
            </w:r>
          </w:p>
        </w:tc>
      </w:tr>
      <w:tr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6" w:type="dxa"/>
            <w:gridSpan w:val="2"/>
            <w:shd w:val="clear" w:color="auto" w:fill="FFFFFF"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3. 适应于海洋挑战环境下的惯性基位姿测量系统</w:t>
            </w:r>
          </w:p>
        </w:tc>
      </w:tr>
      <w:tr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</w:tcPr>
          <w:p>
            <w:pPr>
              <w:spacing w:line="560" w:lineRule="exact"/>
              <w:jc w:val="distribute"/>
              <w:rPr>
                <w:rFonts w:ascii="Times New Roman" w:hAnsi="Times New Roman" w:eastAsia="黑体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黑体" w:cs="Times New Roman"/>
                <w:kern w:val="0"/>
                <w:sz w:val="32"/>
                <w:szCs w:val="32"/>
              </w:rPr>
              <w:t>完成单位：</w:t>
            </w:r>
          </w:p>
        </w:tc>
        <w:tc>
          <w:tcPr>
            <w:tcW w:w="6946" w:type="dxa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东南大学</w:t>
            </w:r>
          </w:p>
        </w:tc>
      </w:tr>
      <w:tr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</w:tcPr>
          <w:p>
            <w:pPr>
              <w:spacing w:line="560" w:lineRule="exact"/>
              <w:jc w:val="distribute"/>
              <w:rPr>
                <w:rFonts w:ascii="Times New Roman" w:hAnsi="Times New Roman" w:eastAsia="黑体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黑体" w:cs="Times New Roman"/>
                <w:kern w:val="0"/>
                <w:sz w:val="32"/>
                <w:szCs w:val="32"/>
              </w:rPr>
              <w:t>主要完成人：</w:t>
            </w:r>
          </w:p>
        </w:tc>
        <w:tc>
          <w:tcPr>
            <w:tcW w:w="6946" w:type="dxa"/>
          </w:tcPr>
          <w:p>
            <w:pPr>
              <w:tabs>
                <w:tab w:val="left" w:pos="5131"/>
              </w:tabs>
              <w:spacing w:line="560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陈熙源  刘建国  王俊玮  祝雪芬  汤新华</w:t>
            </w:r>
          </w:p>
          <w:p>
            <w:pPr>
              <w:tabs>
                <w:tab w:val="left" w:pos="5131"/>
              </w:tabs>
              <w:spacing w:line="560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 xml:space="preserve">闫  </w:t>
            </w:r>
            <w:r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  <w:t>晣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 xml:space="preserve">  石春凤</w:t>
            </w:r>
          </w:p>
        </w:tc>
      </w:tr>
      <w:tr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6" w:type="dxa"/>
            <w:gridSpan w:val="2"/>
            <w:shd w:val="clear" w:color="auto" w:fill="FFFFFF"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4. 基于未来网络试验设施的大规模广域确定性网络技术与应用</w:t>
            </w:r>
          </w:p>
        </w:tc>
      </w:tr>
      <w:tr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</w:tcPr>
          <w:p>
            <w:pPr>
              <w:spacing w:line="560" w:lineRule="exact"/>
              <w:jc w:val="distribute"/>
              <w:rPr>
                <w:rFonts w:ascii="Times New Roman" w:hAnsi="Times New Roman" w:eastAsia="黑体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黑体" w:cs="Times New Roman"/>
                <w:kern w:val="0"/>
                <w:sz w:val="32"/>
                <w:szCs w:val="32"/>
              </w:rPr>
              <w:t>完成单位：</w:t>
            </w:r>
          </w:p>
        </w:tc>
        <w:tc>
          <w:tcPr>
            <w:tcW w:w="6946" w:type="dxa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江苏省未来网络创新研究院</w:t>
            </w:r>
          </w:p>
        </w:tc>
      </w:tr>
      <w:tr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2410" w:type="dxa"/>
          </w:tcPr>
          <w:p>
            <w:pPr>
              <w:spacing w:line="560" w:lineRule="exact"/>
              <w:jc w:val="distribute"/>
              <w:rPr>
                <w:rFonts w:ascii="Times New Roman" w:hAnsi="Times New Roman" w:eastAsia="黑体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黑体" w:cs="Times New Roman"/>
                <w:kern w:val="0"/>
                <w:sz w:val="32"/>
                <w:szCs w:val="32"/>
              </w:rPr>
              <w:t>主要完成人：</w:t>
            </w:r>
          </w:p>
        </w:tc>
        <w:tc>
          <w:tcPr>
            <w:tcW w:w="6946" w:type="dxa"/>
          </w:tcPr>
          <w:p>
            <w:pPr>
              <w:tabs>
                <w:tab w:val="left" w:pos="5131"/>
              </w:tabs>
              <w:spacing w:line="560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刘韵洁院士团队</w:t>
            </w:r>
          </w:p>
        </w:tc>
      </w:tr>
    </w:tbl>
    <w:p>
      <w:pPr>
        <w:tabs>
          <w:tab w:val="left" w:pos="5131"/>
        </w:tabs>
        <w:spacing w:line="400" w:lineRule="exact"/>
        <w:ind w:left="210" w:leftChars="1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5.面向互联网黑灰产实时深度感知与溯源对抗技术研究及应用</w:t>
      </w:r>
    </w:p>
    <w:tbl>
      <w:tblPr>
        <w:tblStyle w:val="7"/>
        <w:tblW w:w="9356" w:type="dxa"/>
        <w:tblInd w:w="250" w:type="dxa"/>
        <w:tbl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single" w:color="FFFFFF" w:themeColor="background1" w:sz="4" w:space="0"/>
          <w:insideV w:val="single" w:color="FFFFFF" w:themeColor="background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10"/>
        <w:gridCol w:w="6946"/>
      </w:tblGrid>
      <w:tr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</w:tcPr>
          <w:p>
            <w:pPr>
              <w:spacing w:line="560" w:lineRule="exact"/>
              <w:jc w:val="distribute"/>
              <w:rPr>
                <w:rFonts w:ascii="Times New Roman" w:hAnsi="Times New Roman" w:eastAsia="黑体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黑体" w:cs="Times New Roman"/>
                <w:kern w:val="0"/>
                <w:sz w:val="32"/>
                <w:szCs w:val="32"/>
              </w:rPr>
              <w:t>完成单位：</w:t>
            </w:r>
          </w:p>
        </w:tc>
        <w:tc>
          <w:tcPr>
            <w:tcW w:w="6946" w:type="dxa"/>
          </w:tcPr>
          <w:p>
            <w:pPr>
              <w:tabs>
                <w:tab w:val="left" w:pos="5131"/>
              </w:tabs>
              <w:spacing w:line="560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中国移动通信集团江苏有限公司</w:t>
            </w:r>
          </w:p>
          <w:p>
            <w:pPr>
              <w:tabs>
                <w:tab w:val="left" w:pos="5131"/>
              </w:tabs>
              <w:spacing w:line="560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南京理工大学</w:t>
            </w:r>
          </w:p>
          <w:p>
            <w:pPr>
              <w:tabs>
                <w:tab w:val="left" w:pos="5131"/>
              </w:tabs>
              <w:spacing w:line="560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南京工业职业技术大学</w:t>
            </w:r>
          </w:p>
          <w:p>
            <w:pPr>
              <w:tabs>
                <w:tab w:val="left" w:pos="5131"/>
              </w:tabs>
              <w:spacing w:line="560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恒安嘉新（北京）科技股份公司</w:t>
            </w:r>
          </w:p>
          <w:p>
            <w:pPr>
              <w:tabs>
                <w:tab w:val="left" w:pos="5131"/>
              </w:tabs>
              <w:spacing w:line="560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淮阴工学院</w:t>
            </w:r>
          </w:p>
        </w:tc>
      </w:tr>
      <w:tr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</w:tcPr>
          <w:p>
            <w:pPr>
              <w:spacing w:line="560" w:lineRule="exact"/>
              <w:jc w:val="distribute"/>
              <w:rPr>
                <w:rFonts w:ascii="Times New Roman" w:hAnsi="Times New Roman" w:eastAsia="黑体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黑体" w:cs="Times New Roman"/>
                <w:kern w:val="0"/>
                <w:sz w:val="32"/>
                <w:szCs w:val="32"/>
              </w:rPr>
              <w:t>主要完成人：</w:t>
            </w:r>
          </w:p>
        </w:tc>
        <w:tc>
          <w:tcPr>
            <w:tcW w:w="6946" w:type="dxa"/>
          </w:tcPr>
          <w:p>
            <w:pPr>
              <w:tabs>
                <w:tab w:val="left" w:pos="5131"/>
              </w:tabs>
              <w:spacing w:line="560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朱同先  练智超  侯  君  王方圆  时镇军</w:t>
            </w:r>
          </w:p>
          <w:p>
            <w:pPr>
              <w:tabs>
                <w:tab w:val="left" w:pos="5131"/>
              </w:tabs>
              <w:spacing w:line="560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王媛媛  陈为国</w:t>
            </w:r>
          </w:p>
        </w:tc>
      </w:tr>
      <w:tr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6" w:type="dxa"/>
            <w:gridSpan w:val="2"/>
            <w:shd w:val="clear" w:color="auto" w:fill="FFFFFF"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6. 大面积微纳智能光子制造与应用</w:t>
            </w:r>
          </w:p>
        </w:tc>
      </w:tr>
      <w:tr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</w:tcPr>
          <w:p>
            <w:pPr>
              <w:spacing w:line="560" w:lineRule="exact"/>
              <w:jc w:val="distribute"/>
              <w:rPr>
                <w:rFonts w:ascii="Times New Roman" w:hAnsi="Times New Roman" w:eastAsia="黑体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黑体" w:cs="Times New Roman"/>
                <w:kern w:val="0"/>
                <w:sz w:val="32"/>
                <w:szCs w:val="32"/>
              </w:rPr>
              <w:t>完成单位：</w:t>
            </w:r>
          </w:p>
        </w:tc>
        <w:tc>
          <w:tcPr>
            <w:tcW w:w="6946" w:type="dxa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苏州大学</w:t>
            </w:r>
          </w:p>
          <w:p>
            <w:pPr>
              <w:spacing w:line="560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苏州苏大维格科技集团股份有限公司</w:t>
            </w:r>
          </w:p>
          <w:p>
            <w:pPr>
              <w:spacing w:line="560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苏州维旺科技有限公司</w:t>
            </w:r>
          </w:p>
          <w:p>
            <w:pPr>
              <w:spacing w:line="560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苏州维业达科技有限公司</w:t>
            </w:r>
          </w:p>
          <w:p>
            <w:pPr>
              <w:spacing w:line="560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苏州中为联创微纳制造创新中心有限公司</w:t>
            </w:r>
          </w:p>
        </w:tc>
      </w:tr>
      <w:tr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</w:tcPr>
          <w:p>
            <w:pPr>
              <w:spacing w:line="560" w:lineRule="exact"/>
              <w:jc w:val="distribute"/>
              <w:rPr>
                <w:rFonts w:ascii="Times New Roman" w:hAnsi="Times New Roman" w:eastAsia="黑体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黑体" w:cs="Times New Roman"/>
                <w:kern w:val="0"/>
                <w:sz w:val="32"/>
                <w:szCs w:val="32"/>
              </w:rPr>
              <w:t>主要完成人：</w:t>
            </w:r>
          </w:p>
        </w:tc>
        <w:tc>
          <w:tcPr>
            <w:tcW w:w="6946" w:type="dxa"/>
          </w:tcPr>
          <w:p>
            <w:pPr>
              <w:tabs>
                <w:tab w:val="left" w:pos="5131"/>
              </w:tabs>
              <w:spacing w:line="560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浦东林  乔  文  陈林森  周小红  方宗豹</w:t>
            </w:r>
          </w:p>
          <w:p>
            <w:pPr>
              <w:tabs>
                <w:tab w:val="left" w:pos="5131"/>
              </w:tabs>
              <w:spacing w:line="560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魏国军  刘晓宁</w:t>
            </w:r>
          </w:p>
        </w:tc>
      </w:tr>
      <w:tr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6" w:type="dxa"/>
            <w:gridSpan w:val="2"/>
            <w:shd w:val="clear" w:color="auto" w:fill="FFFFFF"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7. 面向电子信息产业的高性能合成石英关键技术</w:t>
            </w:r>
          </w:p>
        </w:tc>
      </w:tr>
      <w:tr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</w:tcPr>
          <w:p>
            <w:pPr>
              <w:spacing w:line="560" w:lineRule="exact"/>
              <w:jc w:val="distribute"/>
              <w:rPr>
                <w:rFonts w:ascii="Times New Roman" w:hAnsi="Times New Roman" w:eastAsia="黑体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黑体" w:cs="Times New Roman"/>
                <w:kern w:val="0"/>
                <w:sz w:val="32"/>
                <w:szCs w:val="32"/>
              </w:rPr>
              <w:t>完成单位：</w:t>
            </w:r>
          </w:p>
        </w:tc>
        <w:tc>
          <w:tcPr>
            <w:tcW w:w="6946" w:type="dxa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江苏中天科技股份有限公司</w:t>
            </w:r>
          </w:p>
        </w:tc>
      </w:tr>
      <w:tr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</w:tcPr>
          <w:p>
            <w:pPr>
              <w:spacing w:line="560" w:lineRule="exact"/>
              <w:jc w:val="distribute"/>
              <w:rPr>
                <w:rFonts w:ascii="Times New Roman" w:hAnsi="Times New Roman" w:eastAsia="黑体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黑体" w:cs="Times New Roman"/>
                <w:kern w:val="0"/>
                <w:sz w:val="32"/>
                <w:szCs w:val="32"/>
              </w:rPr>
              <w:t>主要完成人：</w:t>
            </w:r>
          </w:p>
        </w:tc>
        <w:tc>
          <w:tcPr>
            <w:tcW w:w="6946" w:type="dxa"/>
          </w:tcPr>
          <w:p>
            <w:pPr>
              <w:tabs>
                <w:tab w:val="left" w:pos="5131"/>
              </w:tabs>
              <w:spacing w:line="560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沈一春  钱宜刚  陈娅丽  陈京京  汤明明</w:t>
            </w:r>
          </w:p>
          <w:p>
            <w:pPr>
              <w:tabs>
                <w:tab w:val="left" w:pos="5131"/>
              </w:tabs>
              <w:spacing w:line="560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秦  钰  陈  峰</w:t>
            </w:r>
          </w:p>
        </w:tc>
      </w:tr>
      <w:tr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6" w:type="dxa"/>
            <w:gridSpan w:val="2"/>
            <w:shd w:val="clear" w:color="auto" w:fill="FFFFFF"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8. 长距离超低损耗海洋通信光纤关键技术开发</w:t>
            </w:r>
          </w:p>
        </w:tc>
      </w:tr>
      <w:tr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</w:tcPr>
          <w:p>
            <w:pPr>
              <w:spacing w:line="560" w:lineRule="exact"/>
              <w:jc w:val="distribute"/>
              <w:rPr>
                <w:rFonts w:ascii="Times New Roman" w:hAnsi="Times New Roman" w:eastAsia="黑体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黑体" w:cs="Times New Roman"/>
                <w:kern w:val="0"/>
                <w:sz w:val="32"/>
                <w:szCs w:val="32"/>
              </w:rPr>
              <w:t>完成单位：</w:t>
            </w:r>
          </w:p>
        </w:tc>
        <w:tc>
          <w:tcPr>
            <w:tcW w:w="6946" w:type="dxa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江苏亨通光纤科技有限公司</w:t>
            </w:r>
          </w:p>
          <w:p>
            <w:pPr>
              <w:spacing w:line="560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江苏亨通光导新材料有限公司</w:t>
            </w:r>
          </w:p>
        </w:tc>
      </w:tr>
      <w:tr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</w:tcPr>
          <w:p>
            <w:pPr>
              <w:spacing w:line="560" w:lineRule="exact"/>
              <w:jc w:val="distribute"/>
              <w:rPr>
                <w:rFonts w:ascii="Times New Roman" w:hAnsi="Times New Roman" w:eastAsia="黑体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黑体" w:cs="Times New Roman"/>
                <w:kern w:val="0"/>
                <w:sz w:val="32"/>
                <w:szCs w:val="32"/>
              </w:rPr>
              <w:t>主要完成人：</w:t>
            </w:r>
          </w:p>
        </w:tc>
        <w:tc>
          <w:tcPr>
            <w:tcW w:w="6946" w:type="dxa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罗  干  劳雪刚  贺作为  宋  君  王友兵</w:t>
            </w:r>
          </w:p>
          <w:p>
            <w:pPr>
              <w:spacing w:line="560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田国才  刘振华</w:t>
            </w:r>
          </w:p>
        </w:tc>
      </w:tr>
      <w:tr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6" w:type="dxa"/>
            <w:gridSpan w:val="2"/>
            <w:shd w:val="clear" w:color="auto" w:fill="FFFFFF"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9. 高一致性神经形态器件的三维集成及其高准确率类脑计算功能探究</w:t>
            </w:r>
          </w:p>
        </w:tc>
      </w:tr>
      <w:tr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</w:tcPr>
          <w:p>
            <w:pPr>
              <w:spacing w:line="560" w:lineRule="exact"/>
              <w:jc w:val="distribute"/>
              <w:rPr>
                <w:rFonts w:ascii="Times New Roman" w:hAnsi="Times New Roman" w:eastAsia="黑体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黑体" w:cs="Times New Roman"/>
                <w:kern w:val="0"/>
                <w:sz w:val="32"/>
                <w:szCs w:val="32"/>
              </w:rPr>
              <w:t>完成单位：</w:t>
            </w:r>
          </w:p>
        </w:tc>
        <w:tc>
          <w:tcPr>
            <w:tcW w:w="6946" w:type="dxa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南京大学</w:t>
            </w:r>
          </w:p>
        </w:tc>
      </w:tr>
      <w:tr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</w:tcPr>
          <w:p>
            <w:pPr>
              <w:spacing w:line="560" w:lineRule="exact"/>
              <w:jc w:val="distribute"/>
              <w:rPr>
                <w:rFonts w:ascii="Times New Roman" w:hAnsi="Times New Roman" w:eastAsia="黑体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黑体" w:cs="Times New Roman"/>
                <w:kern w:val="0"/>
                <w:sz w:val="32"/>
                <w:szCs w:val="32"/>
              </w:rPr>
              <w:t>主要完成人：</w:t>
            </w:r>
          </w:p>
        </w:tc>
        <w:tc>
          <w:tcPr>
            <w:tcW w:w="6946" w:type="dxa"/>
          </w:tcPr>
          <w:p>
            <w:pPr>
              <w:tabs>
                <w:tab w:val="left" w:pos="5131"/>
              </w:tabs>
              <w:spacing w:line="560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马忠元  陈坤基  李  伟  徐  骏  杜  力</w:t>
            </w:r>
          </w:p>
          <w:p>
            <w:pPr>
              <w:tabs>
                <w:tab w:val="left" w:pos="5131"/>
              </w:tabs>
              <w:spacing w:line="560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杜  源</w:t>
            </w:r>
          </w:p>
        </w:tc>
      </w:tr>
      <w:tr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6" w:type="dxa"/>
            <w:gridSpan w:val="2"/>
            <w:shd w:val="clear" w:color="auto" w:fill="FFFFFF"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10. 工业互联网主被动采集探测与AI感知防护技术的研发及应用</w:t>
            </w:r>
          </w:p>
        </w:tc>
      </w:tr>
      <w:tr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</w:tcPr>
          <w:p>
            <w:pPr>
              <w:spacing w:line="560" w:lineRule="exact"/>
              <w:jc w:val="distribute"/>
              <w:rPr>
                <w:rFonts w:ascii="Times New Roman" w:hAnsi="Times New Roman" w:eastAsia="黑体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黑体" w:cs="Times New Roman"/>
                <w:kern w:val="0"/>
                <w:sz w:val="32"/>
                <w:szCs w:val="32"/>
              </w:rPr>
              <w:t>完成单位：</w:t>
            </w:r>
          </w:p>
        </w:tc>
        <w:tc>
          <w:tcPr>
            <w:tcW w:w="6946" w:type="dxa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南京理工大学</w:t>
            </w:r>
          </w:p>
          <w:p>
            <w:pPr>
              <w:spacing w:line="560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中国移动通信集团江苏有限公司</w:t>
            </w:r>
          </w:p>
          <w:p>
            <w:pPr>
              <w:spacing w:line="560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淮阴工学院</w:t>
            </w:r>
          </w:p>
          <w:p>
            <w:pPr>
              <w:spacing w:line="560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恒安嘉新（北京）科技股份公司</w:t>
            </w:r>
          </w:p>
        </w:tc>
      </w:tr>
      <w:tr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</w:tcPr>
          <w:p>
            <w:pPr>
              <w:spacing w:line="560" w:lineRule="exact"/>
              <w:jc w:val="distribute"/>
              <w:rPr>
                <w:rFonts w:ascii="Times New Roman" w:hAnsi="Times New Roman" w:eastAsia="黑体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黑体" w:cs="Times New Roman"/>
                <w:kern w:val="0"/>
                <w:sz w:val="32"/>
                <w:szCs w:val="32"/>
              </w:rPr>
              <w:t>主要完成人：</w:t>
            </w:r>
          </w:p>
        </w:tc>
        <w:tc>
          <w:tcPr>
            <w:tcW w:w="6946" w:type="dxa"/>
          </w:tcPr>
          <w:p>
            <w:pPr>
              <w:tabs>
                <w:tab w:val="left" w:pos="5131"/>
              </w:tabs>
              <w:spacing w:line="560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李千目  卞国东  尚  程  周  泓  薛  亮</w:t>
            </w:r>
          </w:p>
          <w:p>
            <w:pPr>
              <w:tabs>
                <w:tab w:val="left" w:pos="5131"/>
              </w:tabs>
              <w:spacing w:line="560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王鹏川  付  祥</w:t>
            </w:r>
          </w:p>
        </w:tc>
      </w:tr>
    </w:tbl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  <w:sectPr>
          <w:pgSz w:w="11907" w:h="16839"/>
          <w:pgMar w:top="1418" w:right="1418" w:bottom="1418" w:left="1418" w:header="851" w:footer="907" w:gutter="0"/>
          <w:cols w:space="425" w:num="1"/>
          <w:docGrid w:linePitch="291" w:charSpace="90711"/>
        </w:sectPr>
      </w:pPr>
    </w:p>
    <w:p>
      <w:pPr>
        <w:jc w:val="center"/>
        <w:rPr>
          <w:rFonts w:ascii="仿宋_GB2312" w:hAnsi="黑体" w:eastAsia="仿宋_GB2312"/>
          <w:sz w:val="32"/>
          <w:szCs w:val="32"/>
        </w:rPr>
      </w:pPr>
    </w:p>
    <w:p>
      <w:pPr>
        <w:spacing w:line="640" w:lineRule="exact"/>
        <w:jc w:val="center"/>
        <w:rPr>
          <w:rFonts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</w:rPr>
        <w:t>2022年度江苏省行业领域（生物医药领领域）十大科技进展名单</w:t>
      </w:r>
    </w:p>
    <w:p>
      <w:pPr>
        <w:jc w:val="center"/>
        <w:rPr>
          <w:rFonts w:ascii="仿宋_GB2312" w:hAnsi="黑体" w:eastAsia="仿宋_GB2312"/>
          <w:sz w:val="32"/>
          <w:szCs w:val="32"/>
        </w:rPr>
      </w:pPr>
    </w:p>
    <w:tbl>
      <w:tblPr>
        <w:tblStyle w:val="7"/>
        <w:tblW w:w="9356" w:type="dxa"/>
        <w:tblInd w:w="250" w:type="dxa"/>
        <w:tbl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single" w:color="FFFFFF" w:themeColor="background1" w:sz="4" w:space="0"/>
          <w:insideV w:val="single" w:color="FFFFFF" w:themeColor="background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10"/>
        <w:gridCol w:w="6946"/>
      </w:tblGrid>
      <w:tr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6" w:type="dxa"/>
            <w:gridSpan w:val="2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1. 国家1类抗肿瘤新药全人源PD-1抑制剂信迪利单抗注射液</w:t>
            </w:r>
          </w:p>
        </w:tc>
      </w:tr>
      <w:tr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</w:tcPr>
          <w:p>
            <w:pPr>
              <w:spacing w:line="560" w:lineRule="exact"/>
              <w:jc w:val="distribute"/>
              <w:rPr>
                <w:rFonts w:ascii="Times New Roman" w:hAnsi="Times New Roman" w:eastAsia="黑体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黑体" w:cs="Times New Roman"/>
                <w:kern w:val="0"/>
                <w:sz w:val="32"/>
                <w:szCs w:val="32"/>
              </w:rPr>
              <w:t>完成单位：</w:t>
            </w:r>
          </w:p>
        </w:tc>
        <w:tc>
          <w:tcPr>
            <w:tcW w:w="6946" w:type="dxa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信达生物制药（苏州）有限公司</w:t>
            </w:r>
          </w:p>
        </w:tc>
      </w:tr>
      <w:tr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2410" w:type="dxa"/>
          </w:tcPr>
          <w:p>
            <w:pPr>
              <w:spacing w:line="560" w:lineRule="exact"/>
              <w:jc w:val="distribute"/>
              <w:rPr>
                <w:rFonts w:ascii="Times New Roman" w:hAnsi="Times New Roman" w:eastAsia="黑体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黑体" w:cs="Times New Roman"/>
                <w:kern w:val="0"/>
                <w:sz w:val="32"/>
                <w:szCs w:val="32"/>
              </w:rPr>
              <w:t>主要完成人：</w:t>
            </w:r>
          </w:p>
        </w:tc>
        <w:tc>
          <w:tcPr>
            <w:tcW w:w="6946" w:type="dxa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俞德超  周  辉  周凯松  陈炳良  高剑锋</w:t>
            </w:r>
          </w:p>
        </w:tc>
      </w:tr>
      <w:tr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6" w:type="dxa"/>
            <w:gridSpan w:val="2"/>
            <w:shd w:val="clear" w:color="auto" w:fill="FFFFFF"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2.全球首创抗糖尿病新药：葡萄糖激酶激活剂多格列艾汀（商品名：华堂宁）</w:t>
            </w:r>
          </w:p>
        </w:tc>
      </w:tr>
      <w:tr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</w:tcPr>
          <w:p>
            <w:pPr>
              <w:spacing w:line="560" w:lineRule="exact"/>
              <w:jc w:val="distribute"/>
              <w:rPr>
                <w:rFonts w:ascii="Times New Roman" w:hAnsi="Times New Roman" w:eastAsia="黑体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黑体" w:cs="Times New Roman"/>
                <w:kern w:val="0"/>
                <w:sz w:val="32"/>
                <w:szCs w:val="32"/>
              </w:rPr>
              <w:t>完成单位：</w:t>
            </w:r>
          </w:p>
        </w:tc>
        <w:tc>
          <w:tcPr>
            <w:tcW w:w="6946" w:type="dxa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南京鼓楼医院</w:t>
            </w:r>
          </w:p>
        </w:tc>
      </w:tr>
      <w:tr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2410" w:type="dxa"/>
          </w:tcPr>
          <w:p>
            <w:pPr>
              <w:spacing w:line="560" w:lineRule="exact"/>
              <w:jc w:val="distribute"/>
              <w:rPr>
                <w:rFonts w:ascii="Times New Roman" w:hAnsi="Times New Roman" w:eastAsia="黑体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黑体" w:cs="Times New Roman"/>
                <w:kern w:val="0"/>
                <w:sz w:val="32"/>
                <w:szCs w:val="32"/>
              </w:rPr>
              <w:t>主要完成人：</w:t>
            </w:r>
          </w:p>
        </w:tc>
        <w:tc>
          <w:tcPr>
            <w:tcW w:w="6946" w:type="dxa"/>
          </w:tcPr>
          <w:p>
            <w:pPr>
              <w:tabs>
                <w:tab w:val="left" w:pos="5131"/>
              </w:tabs>
              <w:spacing w:line="560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朱大龙  李  平  王维敏  童国玉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ab/>
            </w:r>
          </w:p>
        </w:tc>
      </w:tr>
      <w:tr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6" w:type="dxa"/>
            <w:gridSpan w:val="2"/>
            <w:shd w:val="clear" w:color="auto" w:fill="FFFFFF"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3.发现抗抑郁全新靶标机制</w:t>
            </w:r>
          </w:p>
        </w:tc>
      </w:tr>
      <w:tr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</w:tcPr>
          <w:p>
            <w:pPr>
              <w:spacing w:line="560" w:lineRule="exact"/>
              <w:jc w:val="distribute"/>
              <w:rPr>
                <w:rFonts w:ascii="Times New Roman" w:hAnsi="Times New Roman" w:eastAsia="黑体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黑体" w:cs="Times New Roman"/>
                <w:kern w:val="0"/>
                <w:sz w:val="32"/>
                <w:szCs w:val="32"/>
              </w:rPr>
              <w:t>完成单位：</w:t>
            </w:r>
          </w:p>
        </w:tc>
        <w:tc>
          <w:tcPr>
            <w:tcW w:w="6946" w:type="dxa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南京医科大学</w:t>
            </w:r>
          </w:p>
        </w:tc>
      </w:tr>
      <w:tr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1" w:hRule="atLeast"/>
        </w:trPr>
        <w:tc>
          <w:tcPr>
            <w:tcW w:w="2410" w:type="dxa"/>
          </w:tcPr>
          <w:p>
            <w:pPr>
              <w:spacing w:line="560" w:lineRule="exact"/>
              <w:jc w:val="distribute"/>
              <w:rPr>
                <w:rFonts w:ascii="Times New Roman" w:hAnsi="Times New Roman" w:eastAsia="黑体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黑体" w:cs="Times New Roman"/>
                <w:kern w:val="0"/>
                <w:sz w:val="32"/>
                <w:szCs w:val="32"/>
              </w:rPr>
              <w:t>主要完成人：</w:t>
            </w:r>
          </w:p>
        </w:tc>
        <w:tc>
          <w:tcPr>
            <w:tcW w:w="6946" w:type="dxa"/>
          </w:tcPr>
          <w:p>
            <w:pPr>
              <w:tabs>
                <w:tab w:val="left" w:pos="5131"/>
              </w:tabs>
              <w:spacing w:line="560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周其冈  朱东亚  厉廷有  孙  楠  秦亚娟</w:t>
            </w:r>
          </w:p>
          <w:p>
            <w:pPr>
              <w:tabs>
                <w:tab w:val="left" w:pos="5131"/>
              </w:tabs>
              <w:spacing w:line="560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徐  楚  夏  天</w:t>
            </w:r>
          </w:p>
        </w:tc>
      </w:tr>
      <w:tr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6" w:type="dxa"/>
            <w:gridSpan w:val="2"/>
            <w:shd w:val="clear" w:color="auto" w:fill="FFFFFF"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4.人体器官芯片及多模态精准测量方法构建</w:t>
            </w:r>
          </w:p>
        </w:tc>
      </w:tr>
      <w:tr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</w:tcPr>
          <w:p>
            <w:pPr>
              <w:spacing w:line="560" w:lineRule="exact"/>
              <w:jc w:val="distribute"/>
              <w:rPr>
                <w:rFonts w:ascii="Times New Roman" w:hAnsi="Times New Roman" w:eastAsia="黑体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黑体" w:cs="Times New Roman"/>
                <w:kern w:val="0"/>
                <w:sz w:val="32"/>
                <w:szCs w:val="32"/>
              </w:rPr>
              <w:t>完成单位：</w:t>
            </w:r>
          </w:p>
        </w:tc>
        <w:tc>
          <w:tcPr>
            <w:tcW w:w="6946" w:type="dxa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东南大学苏州医疗器械研究院</w:t>
            </w:r>
          </w:p>
          <w:p>
            <w:pPr>
              <w:spacing w:line="560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东南大学</w:t>
            </w:r>
          </w:p>
          <w:p>
            <w:pPr>
              <w:spacing w:line="560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江苏艾玮得生物科技有限公司</w:t>
            </w:r>
          </w:p>
        </w:tc>
      </w:tr>
      <w:tr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</w:tcPr>
          <w:p>
            <w:pPr>
              <w:spacing w:line="560" w:lineRule="exact"/>
              <w:jc w:val="distribute"/>
              <w:rPr>
                <w:rFonts w:ascii="Times New Roman" w:hAnsi="Times New Roman" w:eastAsia="黑体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黑体" w:cs="Times New Roman"/>
                <w:kern w:val="0"/>
                <w:sz w:val="32"/>
                <w:szCs w:val="32"/>
              </w:rPr>
              <w:t>主要完成人：</w:t>
            </w:r>
          </w:p>
        </w:tc>
        <w:tc>
          <w:tcPr>
            <w:tcW w:w="6946" w:type="dxa"/>
          </w:tcPr>
          <w:p>
            <w:pPr>
              <w:tabs>
                <w:tab w:val="left" w:pos="5131"/>
              </w:tabs>
              <w:spacing w:line="560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顾忠泽  陈早早  赵祥伟  李奇维  葛健军</w:t>
            </w:r>
          </w:p>
          <w:p>
            <w:pPr>
              <w:tabs>
                <w:tab w:val="left" w:pos="5131"/>
              </w:tabs>
              <w:spacing w:line="560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张  静  欧阳</w:t>
            </w:r>
            <w:r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  <w:t>珺</w:t>
            </w:r>
          </w:p>
        </w:tc>
      </w:tr>
    </w:tbl>
    <w:p>
      <w:pPr>
        <w:spacing w:line="560" w:lineRule="exact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widowControl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br w:type="page"/>
      </w:r>
    </w:p>
    <w:p>
      <w:pPr>
        <w:widowControl/>
        <w:jc w:val="lef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ascii="Times New Roman" w:hAnsi="Times New Roman" w:eastAsia="黑体" w:cs="Times New Roman"/>
          <w:sz w:val="32"/>
          <w:szCs w:val="32"/>
        </w:rPr>
        <w:t>2</w:t>
      </w:r>
    </w:p>
    <w:p>
      <w:pPr>
        <w:rPr>
          <w:rFonts w:ascii="黑体" w:hAnsi="黑体" w:eastAsia="黑体"/>
          <w:sz w:val="32"/>
          <w:szCs w:val="32"/>
        </w:rPr>
      </w:pPr>
    </w:p>
    <w:p>
      <w:pPr>
        <w:jc w:val="center"/>
        <w:rPr>
          <w:rFonts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</w:rPr>
        <w:t>2022年度江苏省行业领域（基础研究领域）</w:t>
      </w:r>
    </w:p>
    <w:p>
      <w:pPr>
        <w:jc w:val="center"/>
        <w:rPr>
          <w:rFonts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</w:rPr>
        <w:t>优秀科技进展名单</w:t>
      </w:r>
    </w:p>
    <w:p>
      <w:pPr>
        <w:spacing w:line="560" w:lineRule="exact"/>
        <w:jc w:val="center"/>
        <w:rPr>
          <w:rFonts w:ascii="仿宋_GB2312" w:hAnsi="黑体" w:eastAsia="仿宋_GB2312"/>
          <w:sz w:val="32"/>
          <w:szCs w:val="32"/>
        </w:rPr>
      </w:pPr>
    </w:p>
    <w:tbl>
      <w:tblPr>
        <w:tblStyle w:val="7"/>
        <w:tblW w:w="9356" w:type="dxa"/>
        <w:tblInd w:w="250" w:type="dxa"/>
        <w:tbl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single" w:color="FFFFFF" w:themeColor="background1" w:sz="4" w:space="0"/>
          <w:insideV w:val="single" w:color="FFFFFF" w:themeColor="background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10"/>
        <w:gridCol w:w="6946"/>
      </w:tblGrid>
      <w:tr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6" w:type="dxa"/>
            <w:gridSpan w:val="2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1.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柔性机器人刚柔耦合和大变形动力学建模与仿真</w:t>
            </w:r>
          </w:p>
        </w:tc>
      </w:tr>
      <w:tr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</w:tcPr>
          <w:p>
            <w:pPr>
              <w:spacing w:line="560" w:lineRule="exact"/>
              <w:jc w:val="distribute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黑体" w:cs="Times New Roman"/>
                <w:kern w:val="0"/>
                <w:sz w:val="32"/>
                <w:szCs w:val="32"/>
              </w:rPr>
              <w:t>完成单位：</w:t>
            </w:r>
          </w:p>
        </w:tc>
        <w:tc>
          <w:tcPr>
            <w:tcW w:w="6946" w:type="dxa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南京理工大学</w:t>
            </w:r>
          </w:p>
          <w:p>
            <w:pPr>
              <w:spacing w:line="560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南京工程学院</w:t>
            </w:r>
          </w:p>
          <w:p>
            <w:pPr>
              <w:spacing w:line="560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扬州大学</w:t>
            </w:r>
          </w:p>
          <w:p>
            <w:pPr>
              <w:spacing w:line="560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江苏科技大学</w:t>
            </w:r>
          </w:p>
        </w:tc>
      </w:tr>
      <w:tr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</w:tcPr>
          <w:p>
            <w:pPr>
              <w:spacing w:line="560" w:lineRule="exact"/>
              <w:jc w:val="distribute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黑体" w:cs="Times New Roman"/>
                <w:kern w:val="0"/>
                <w:sz w:val="32"/>
                <w:szCs w:val="32"/>
              </w:rPr>
              <w:t>主要完成人：</w:t>
            </w:r>
          </w:p>
        </w:tc>
        <w:tc>
          <w:tcPr>
            <w:tcW w:w="6946" w:type="dxa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章定国  黎  亮  郭  晛  方建士  杜超凡</w:t>
            </w:r>
          </w:p>
          <w:p>
            <w:pPr>
              <w:spacing w:line="560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范纪华  郭永彬</w:t>
            </w:r>
          </w:p>
        </w:tc>
      </w:tr>
      <w:tr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6" w:type="dxa"/>
            <w:gridSpan w:val="2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2. 利用“中国天眼”FAST首次探测到来自伽马射线双星LS I +61 303的脉冲信号</w:t>
            </w:r>
          </w:p>
        </w:tc>
      </w:tr>
      <w:tr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</w:tcPr>
          <w:p>
            <w:pPr>
              <w:spacing w:line="560" w:lineRule="exact"/>
              <w:jc w:val="distribute"/>
              <w:rPr>
                <w:rFonts w:ascii="Times New Roman" w:hAnsi="Times New Roman" w:eastAsia="黑体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黑体" w:cs="Times New Roman"/>
                <w:kern w:val="0"/>
                <w:sz w:val="32"/>
                <w:szCs w:val="32"/>
              </w:rPr>
              <w:t>完成单位：</w:t>
            </w:r>
          </w:p>
        </w:tc>
        <w:tc>
          <w:tcPr>
            <w:tcW w:w="6946" w:type="dxa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南京师范大学</w:t>
            </w:r>
          </w:p>
          <w:p>
            <w:pPr>
              <w:spacing w:line="560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中国科学院国家天文台</w:t>
            </w:r>
          </w:p>
          <w:p>
            <w:pPr>
              <w:spacing w:line="560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北京大学</w:t>
            </w:r>
          </w:p>
          <w:p>
            <w:pPr>
              <w:spacing w:line="560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西班牙空间科学研究所</w:t>
            </w:r>
          </w:p>
          <w:p>
            <w:pPr>
              <w:spacing w:line="560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中国科学院紫金山天文台</w:t>
            </w:r>
          </w:p>
        </w:tc>
      </w:tr>
      <w:tr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</w:tcPr>
          <w:p>
            <w:pPr>
              <w:spacing w:line="560" w:lineRule="exact"/>
              <w:jc w:val="distribute"/>
              <w:rPr>
                <w:rFonts w:ascii="Times New Roman" w:hAnsi="Times New Roman" w:eastAsia="黑体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黑体" w:cs="Times New Roman"/>
                <w:kern w:val="0"/>
                <w:sz w:val="32"/>
                <w:szCs w:val="32"/>
              </w:rPr>
              <w:t>主要完成人：</w:t>
            </w:r>
          </w:p>
        </w:tc>
        <w:tc>
          <w:tcPr>
            <w:tcW w:w="6946" w:type="dxa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翁山杉  钱  磊  王铂钧  Diego F. Torres</w:t>
            </w:r>
          </w:p>
          <w:p>
            <w:pPr>
              <w:spacing w:line="560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姜  鹏  颜景志  袁啟荣</w:t>
            </w:r>
          </w:p>
        </w:tc>
      </w:tr>
      <w:tr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6" w:type="dxa"/>
            <w:gridSpan w:val="2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3. 不同尺度耦合动力系统理论</w:t>
            </w:r>
          </w:p>
        </w:tc>
      </w:tr>
      <w:tr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</w:tcPr>
          <w:p>
            <w:pPr>
              <w:spacing w:line="560" w:lineRule="exact"/>
              <w:jc w:val="distribute"/>
              <w:rPr>
                <w:rFonts w:ascii="Times New Roman" w:hAnsi="Times New Roman" w:eastAsia="黑体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黑体" w:cs="Times New Roman"/>
                <w:kern w:val="0"/>
                <w:sz w:val="32"/>
                <w:szCs w:val="32"/>
              </w:rPr>
              <w:t>完成单位：</w:t>
            </w:r>
          </w:p>
        </w:tc>
        <w:tc>
          <w:tcPr>
            <w:tcW w:w="6946" w:type="dxa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江苏大学</w:t>
            </w:r>
          </w:p>
        </w:tc>
      </w:tr>
      <w:tr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</w:tcPr>
          <w:p>
            <w:pPr>
              <w:spacing w:line="560" w:lineRule="exact"/>
              <w:jc w:val="distribute"/>
              <w:rPr>
                <w:rFonts w:ascii="Times New Roman" w:hAnsi="Times New Roman" w:eastAsia="黑体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黑体" w:cs="Times New Roman"/>
                <w:kern w:val="0"/>
                <w:sz w:val="32"/>
                <w:szCs w:val="32"/>
              </w:rPr>
              <w:t>主要完成人：</w:t>
            </w:r>
          </w:p>
        </w:tc>
        <w:tc>
          <w:tcPr>
            <w:tcW w:w="6946" w:type="dxa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毕勤胜  张正娣  张晓芳  韩修静  姜文安</w:t>
            </w:r>
          </w:p>
          <w:p>
            <w:pPr>
              <w:spacing w:line="560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马新东</w:t>
            </w:r>
          </w:p>
        </w:tc>
      </w:tr>
      <w:tr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6" w:type="dxa"/>
            <w:gridSpan w:val="2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4. 空间目标实时天文定位技术及应用</w:t>
            </w:r>
          </w:p>
        </w:tc>
      </w:tr>
      <w:tr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</w:tcPr>
          <w:p>
            <w:pPr>
              <w:spacing w:line="560" w:lineRule="exact"/>
              <w:jc w:val="distribute"/>
              <w:rPr>
                <w:rFonts w:ascii="Times New Roman" w:hAnsi="Times New Roman" w:eastAsia="黑体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黑体" w:cs="Times New Roman"/>
                <w:kern w:val="0"/>
                <w:sz w:val="32"/>
                <w:szCs w:val="32"/>
              </w:rPr>
              <w:t>完成单位：</w:t>
            </w:r>
          </w:p>
        </w:tc>
        <w:tc>
          <w:tcPr>
            <w:tcW w:w="6946" w:type="dxa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中国科学院紫金山天文台</w:t>
            </w:r>
          </w:p>
        </w:tc>
      </w:tr>
      <w:tr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</w:tcPr>
          <w:p>
            <w:pPr>
              <w:spacing w:line="560" w:lineRule="exact"/>
              <w:jc w:val="distribute"/>
              <w:rPr>
                <w:rFonts w:ascii="Times New Roman" w:hAnsi="Times New Roman" w:eastAsia="黑体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黑体" w:cs="Times New Roman"/>
                <w:kern w:val="0"/>
                <w:sz w:val="32"/>
                <w:szCs w:val="32"/>
              </w:rPr>
              <w:t>主要完成人：</w:t>
            </w:r>
          </w:p>
        </w:tc>
        <w:tc>
          <w:tcPr>
            <w:tcW w:w="6946" w:type="dxa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张晓祥  赵长印  门金瑞  熊健宁  张  伟</w:t>
            </w:r>
          </w:p>
          <w:p>
            <w:pPr>
              <w:spacing w:line="560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韦  栋</w:t>
            </w:r>
          </w:p>
        </w:tc>
      </w:tr>
      <w:tr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6" w:type="dxa"/>
            <w:gridSpan w:val="2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5. 多场高精度数值仿真核心算法及智能化研究</w:t>
            </w:r>
          </w:p>
        </w:tc>
      </w:tr>
      <w:tr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</w:tcPr>
          <w:p>
            <w:pPr>
              <w:spacing w:line="560" w:lineRule="exact"/>
              <w:jc w:val="distribute"/>
              <w:rPr>
                <w:rFonts w:ascii="Times New Roman" w:hAnsi="Times New Roman" w:eastAsia="黑体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黑体" w:cs="Times New Roman"/>
                <w:kern w:val="0"/>
                <w:sz w:val="32"/>
                <w:szCs w:val="32"/>
              </w:rPr>
              <w:t>完成单位：</w:t>
            </w:r>
          </w:p>
        </w:tc>
        <w:tc>
          <w:tcPr>
            <w:tcW w:w="6946" w:type="dxa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南京航空航天大学</w:t>
            </w:r>
          </w:p>
        </w:tc>
      </w:tr>
      <w:tr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</w:tcPr>
          <w:p>
            <w:pPr>
              <w:spacing w:line="560" w:lineRule="exact"/>
              <w:jc w:val="distribute"/>
              <w:rPr>
                <w:rFonts w:ascii="Times New Roman" w:hAnsi="Times New Roman" w:eastAsia="黑体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黑体" w:cs="Times New Roman"/>
                <w:kern w:val="0"/>
                <w:sz w:val="32"/>
                <w:szCs w:val="32"/>
              </w:rPr>
              <w:t>主要完成人：</w:t>
            </w:r>
          </w:p>
        </w:tc>
        <w:tc>
          <w:tcPr>
            <w:tcW w:w="6946" w:type="dxa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吕宏强  刘学军  安  慰  虞  建  欧阳文轩</w:t>
            </w:r>
          </w:p>
          <w:p>
            <w:pPr>
              <w:spacing w:line="560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黄健健  许  冉</w:t>
            </w:r>
          </w:p>
        </w:tc>
      </w:tr>
      <w:tr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6" w:type="dxa"/>
            <w:gridSpan w:val="2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6. 基于多源数据的江苏暴雨主客观预报技术</w:t>
            </w:r>
          </w:p>
        </w:tc>
      </w:tr>
      <w:tr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</w:tcPr>
          <w:p>
            <w:pPr>
              <w:spacing w:line="560" w:lineRule="exact"/>
              <w:jc w:val="distribute"/>
              <w:rPr>
                <w:rFonts w:ascii="Times New Roman" w:hAnsi="Times New Roman" w:eastAsia="黑体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黑体" w:cs="Times New Roman"/>
                <w:kern w:val="0"/>
                <w:sz w:val="32"/>
                <w:szCs w:val="32"/>
              </w:rPr>
              <w:t>完成单位：</w:t>
            </w:r>
          </w:p>
        </w:tc>
        <w:tc>
          <w:tcPr>
            <w:tcW w:w="6946" w:type="dxa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江苏省气象台</w:t>
            </w:r>
          </w:p>
          <w:p>
            <w:pPr>
              <w:spacing w:line="560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江苏省气候中心</w:t>
            </w:r>
          </w:p>
          <w:p>
            <w:pPr>
              <w:spacing w:line="560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江苏省气象服务中心</w:t>
            </w:r>
          </w:p>
        </w:tc>
      </w:tr>
      <w:tr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</w:tcPr>
          <w:p>
            <w:pPr>
              <w:spacing w:line="560" w:lineRule="exact"/>
              <w:jc w:val="distribute"/>
              <w:rPr>
                <w:rFonts w:ascii="Times New Roman" w:hAnsi="Times New Roman" w:eastAsia="黑体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黑体" w:cs="Times New Roman"/>
                <w:kern w:val="0"/>
                <w:sz w:val="32"/>
                <w:szCs w:val="32"/>
              </w:rPr>
              <w:t>主要完成人：</w:t>
            </w:r>
          </w:p>
        </w:tc>
        <w:tc>
          <w:tcPr>
            <w:tcW w:w="6946" w:type="dxa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刘  梅  陈圣劼  苏  翔  庄潇然  史  潇</w:t>
            </w:r>
          </w:p>
          <w:p>
            <w:pPr>
              <w:spacing w:line="560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孙  燕  谢志清</w:t>
            </w:r>
          </w:p>
        </w:tc>
      </w:tr>
      <w:tr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6" w:type="dxa"/>
            <w:gridSpan w:val="2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7. 低山丘陵区水土流失与农业面源污染协同控制的关键技术及实践</w:t>
            </w:r>
          </w:p>
        </w:tc>
      </w:tr>
      <w:tr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</w:tcPr>
          <w:p>
            <w:pPr>
              <w:spacing w:line="560" w:lineRule="exact"/>
              <w:jc w:val="distribute"/>
              <w:rPr>
                <w:rFonts w:ascii="Times New Roman" w:hAnsi="Times New Roman" w:eastAsia="黑体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黑体" w:cs="Times New Roman"/>
                <w:kern w:val="0"/>
                <w:sz w:val="32"/>
                <w:szCs w:val="32"/>
              </w:rPr>
              <w:t>完成单位：</w:t>
            </w:r>
          </w:p>
        </w:tc>
        <w:tc>
          <w:tcPr>
            <w:tcW w:w="6946" w:type="dxa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中国科学院南京土壤研究所</w:t>
            </w:r>
          </w:p>
          <w:p>
            <w:pPr>
              <w:spacing w:line="560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中国环境科学研究院</w:t>
            </w:r>
          </w:p>
          <w:p>
            <w:pPr>
              <w:spacing w:line="560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华中农业大学</w:t>
            </w:r>
          </w:p>
          <w:p>
            <w:pPr>
              <w:spacing w:line="560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江苏省农业科学院</w:t>
            </w:r>
          </w:p>
          <w:p>
            <w:pPr>
              <w:spacing w:line="560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江苏省山水集团有限公司</w:t>
            </w:r>
          </w:p>
        </w:tc>
      </w:tr>
      <w:tr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</w:tcPr>
          <w:p>
            <w:pPr>
              <w:spacing w:line="560" w:lineRule="exact"/>
              <w:jc w:val="distribute"/>
              <w:rPr>
                <w:rFonts w:ascii="Times New Roman" w:hAnsi="Times New Roman" w:eastAsia="黑体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黑体" w:cs="Times New Roman"/>
                <w:kern w:val="0"/>
                <w:sz w:val="32"/>
                <w:szCs w:val="32"/>
              </w:rPr>
              <w:t>主要完成人：</w:t>
            </w:r>
          </w:p>
        </w:tc>
        <w:tc>
          <w:tcPr>
            <w:tcW w:w="6946" w:type="dxa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吴永红  卢少勇  史志华  陈卫连  刘俊琢</w:t>
            </w:r>
          </w:p>
          <w:p>
            <w:pPr>
              <w:spacing w:line="560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陆海鹰  孙朋飞</w:t>
            </w:r>
          </w:p>
        </w:tc>
      </w:tr>
      <w:tr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6" w:type="dxa"/>
            <w:gridSpan w:val="2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8. 公路交通气象灾害天气预警技术及应用</w:t>
            </w:r>
          </w:p>
        </w:tc>
      </w:tr>
      <w:tr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</w:tcPr>
          <w:p>
            <w:pPr>
              <w:spacing w:line="560" w:lineRule="exact"/>
              <w:jc w:val="distribute"/>
              <w:rPr>
                <w:rFonts w:ascii="Times New Roman" w:hAnsi="Times New Roman" w:eastAsia="黑体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黑体" w:cs="Times New Roman"/>
                <w:kern w:val="0"/>
                <w:sz w:val="32"/>
                <w:szCs w:val="32"/>
              </w:rPr>
              <w:t>完成单位：</w:t>
            </w:r>
          </w:p>
        </w:tc>
        <w:tc>
          <w:tcPr>
            <w:tcW w:w="6946" w:type="dxa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南京气象科技创新研究院</w:t>
            </w:r>
          </w:p>
        </w:tc>
      </w:tr>
      <w:tr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</w:tcPr>
          <w:p>
            <w:pPr>
              <w:spacing w:line="560" w:lineRule="exact"/>
              <w:jc w:val="distribute"/>
              <w:rPr>
                <w:rFonts w:ascii="Times New Roman" w:hAnsi="Times New Roman" w:eastAsia="黑体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黑体" w:cs="Times New Roman"/>
                <w:kern w:val="0"/>
                <w:sz w:val="32"/>
                <w:szCs w:val="32"/>
              </w:rPr>
              <w:t>主要完成人：</w:t>
            </w:r>
          </w:p>
        </w:tc>
        <w:tc>
          <w:tcPr>
            <w:tcW w:w="6946" w:type="dxa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刘端阳  王宏斌  祖  繁  吴  泓  朱寿鹏</w:t>
            </w:r>
          </w:p>
          <w:p>
            <w:pPr>
              <w:spacing w:line="560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杨华栋  吴  昊</w:t>
            </w:r>
          </w:p>
        </w:tc>
      </w:tr>
      <w:tr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6" w:type="dxa"/>
            <w:gridSpan w:val="2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9. 双气体盘星系中的多次气体获取事件</w:t>
            </w:r>
          </w:p>
        </w:tc>
      </w:tr>
      <w:tr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</w:tcPr>
          <w:p>
            <w:pPr>
              <w:spacing w:line="560" w:lineRule="exact"/>
              <w:jc w:val="distribute"/>
              <w:rPr>
                <w:rFonts w:ascii="Times New Roman" w:hAnsi="Times New Roman" w:eastAsia="黑体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黑体" w:cs="Times New Roman"/>
                <w:kern w:val="0"/>
                <w:sz w:val="32"/>
                <w:szCs w:val="32"/>
              </w:rPr>
              <w:t>完成单位：</w:t>
            </w:r>
          </w:p>
        </w:tc>
        <w:tc>
          <w:tcPr>
            <w:tcW w:w="6946" w:type="dxa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南京大学</w:t>
            </w:r>
          </w:p>
        </w:tc>
      </w:tr>
      <w:tr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</w:tcPr>
          <w:p>
            <w:pPr>
              <w:spacing w:line="560" w:lineRule="exact"/>
              <w:jc w:val="distribute"/>
              <w:rPr>
                <w:rFonts w:ascii="Times New Roman" w:hAnsi="Times New Roman" w:eastAsia="黑体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黑体" w:cs="Times New Roman"/>
                <w:kern w:val="0"/>
                <w:sz w:val="32"/>
                <w:szCs w:val="32"/>
              </w:rPr>
              <w:t>主要完成人：</w:t>
            </w:r>
          </w:p>
        </w:tc>
        <w:tc>
          <w:tcPr>
            <w:tcW w:w="6946" w:type="dxa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曹  霄  陈燕梅  施  勇</w:t>
            </w:r>
          </w:p>
        </w:tc>
      </w:tr>
      <w:tr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6" w:type="dxa"/>
            <w:gridSpan w:val="2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10. 气候变化与营养盐富集对蓝藻水华的协同放大机制及应对</w:t>
            </w:r>
          </w:p>
        </w:tc>
      </w:tr>
      <w:tr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</w:tcPr>
          <w:p>
            <w:pPr>
              <w:spacing w:line="560" w:lineRule="exact"/>
              <w:jc w:val="distribute"/>
              <w:rPr>
                <w:rFonts w:ascii="Times New Roman" w:hAnsi="Times New Roman" w:eastAsia="黑体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黑体" w:cs="Times New Roman"/>
                <w:kern w:val="0"/>
                <w:sz w:val="32"/>
                <w:szCs w:val="32"/>
              </w:rPr>
              <w:t>完成单位：</w:t>
            </w:r>
          </w:p>
        </w:tc>
        <w:tc>
          <w:tcPr>
            <w:tcW w:w="6946" w:type="dxa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中国科学院南京地理与湖泊研究所</w:t>
            </w:r>
          </w:p>
          <w:p>
            <w:pPr>
              <w:spacing w:line="560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中国环境科学研究院</w:t>
            </w:r>
          </w:p>
        </w:tc>
      </w:tr>
      <w:tr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</w:tcPr>
          <w:p>
            <w:pPr>
              <w:spacing w:line="560" w:lineRule="exact"/>
              <w:jc w:val="distribute"/>
              <w:rPr>
                <w:rFonts w:ascii="Times New Roman" w:hAnsi="Times New Roman" w:eastAsia="黑体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黑体" w:cs="Times New Roman"/>
                <w:kern w:val="0"/>
                <w:sz w:val="32"/>
                <w:szCs w:val="32"/>
              </w:rPr>
              <w:t>主要完成人：</w:t>
            </w:r>
          </w:p>
        </w:tc>
        <w:tc>
          <w:tcPr>
            <w:tcW w:w="6946" w:type="dxa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秦伯强  张运林  朱广伟  郑丙辉  朱梦圆</w:t>
            </w:r>
          </w:p>
          <w:p>
            <w:pPr>
              <w:spacing w:line="560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许  海  汤祥明</w:t>
            </w:r>
          </w:p>
        </w:tc>
      </w:tr>
    </w:tbl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widowControl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br w:type="page"/>
      </w:r>
    </w:p>
    <w:p>
      <w:pPr>
        <w:jc w:val="center"/>
        <w:rPr>
          <w:rFonts w:ascii="仿宋_GB2312" w:hAnsi="黑体" w:eastAsia="仿宋_GB2312"/>
          <w:sz w:val="32"/>
          <w:szCs w:val="32"/>
        </w:rPr>
      </w:pPr>
    </w:p>
    <w:p>
      <w:pPr>
        <w:jc w:val="center"/>
        <w:rPr>
          <w:rFonts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</w:rPr>
        <w:t>2022年度江苏省行业领域（土木水利交通建筑领域）优秀科技进展名单</w:t>
      </w:r>
    </w:p>
    <w:p>
      <w:pPr>
        <w:jc w:val="center"/>
        <w:rPr>
          <w:rFonts w:ascii="仿宋_GB2312" w:hAnsi="黑体" w:eastAsia="仿宋_GB2312"/>
          <w:sz w:val="32"/>
          <w:szCs w:val="32"/>
        </w:rPr>
      </w:pPr>
    </w:p>
    <w:tbl>
      <w:tblPr>
        <w:tblStyle w:val="7"/>
        <w:tblW w:w="9356" w:type="dxa"/>
        <w:tblInd w:w="250" w:type="dxa"/>
        <w:tbl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single" w:color="FFFFFF" w:themeColor="background1" w:sz="4" w:space="0"/>
          <w:insideV w:val="single" w:color="FFFFFF" w:themeColor="background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10"/>
        <w:gridCol w:w="6946"/>
      </w:tblGrid>
      <w:tr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6" w:type="dxa"/>
            <w:gridSpan w:val="2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1. 水下盾构隧道服役期结构安全控制关键技术及应用</w:t>
            </w:r>
          </w:p>
        </w:tc>
      </w:tr>
      <w:tr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</w:tcPr>
          <w:p>
            <w:pPr>
              <w:spacing w:line="560" w:lineRule="exact"/>
              <w:jc w:val="distribute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黑体" w:cs="Times New Roman"/>
                <w:kern w:val="0"/>
                <w:sz w:val="32"/>
                <w:szCs w:val="32"/>
              </w:rPr>
              <w:t>完成单位：</w:t>
            </w:r>
          </w:p>
        </w:tc>
        <w:tc>
          <w:tcPr>
            <w:tcW w:w="6946" w:type="dxa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苏交科集团股份有限公司</w:t>
            </w:r>
          </w:p>
          <w:p>
            <w:pPr>
              <w:spacing w:line="560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南京交通运营管理集团有限公司</w:t>
            </w:r>
          </w:p>
          <w:p>
            <w:pPr>
              <w:spacing w:line="560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南京大学</w:t>
            </w:r>
          </w:p>
          <w:p>
            <w:pPr>
              <w:spacing w:line="560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东南大学</w:t>
            </w:r>
          </w:p>
          <w:p>
            <w:pPr>
              <w:spacing w:line="560" w:lineRule="exact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北京市市政工程研究院</w:t>
            </w:r>
          </w:p>
        </w:tc>
      </w:tr>
      <w:tr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</w:tcPr>
          <w:p>
            <w:pPr>
              <w:spacing w:line="560" w:lineRule="exact"/>
              <w:jc w:val="distribute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黑体" w:cs="Times New Roman"/>
                <w:kern w:val="0"/>
                <w:sz w:val="32"/>
                <w:szCs w:val="32"/>
              </w:rPr>
              <w:t>主要完成人：</w:t>
            </w:r>
          </w:p>
        </w:tc>
        <w:tc>
          <w:tcPr>
            <w:tcW w:w="6946" w:type="dxa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黄  俊  赵  光  沈  阳  张  巍  李  奥</w:t>
            </w:r>
          </w:p>
          <w:p>
            <w:pPr>
              <w:spacing w:line="560" w:lineRule="exact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董  飞  陈喜坤</w:t>
            </w:r>
          </w:p>
        </w:tc>
      </w:tr>
      <w:tr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6" w:type="dxa"/>
            <w:gridSpan w:val="2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2. 干散货码头绿色智慧全要素管理和全流程无人化作业系统</w:t>
            </w:r>
          </w:p>
        </w:tc>
      </w:tr>
      <w:tr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</w:tcPr>
          <w:p>
            <w:pPr>
              <w:spacing w:line="560" w:lineRule="exact"/>
              <w:jc w:val="distribute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黑体" w:cs="Times New Roman"/>
                <w:kern w:val="0"/>
                <w:sz w:val="32"/>
                <w:szCs w:val="32"/>
              </w:rPr>
              <w:t>完成单位：</w:t>
            </w:r>
          </w:p>
        </w:tc>
        <w:tc>
          <w:tcPr>
            <w:tcW w:w="6946" w:type="dxa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张家港港务集团有限公司</w:t>
            </w:r>
          </w:p>
        </w:tc>
      </w:tr>
      <w:tr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</w:tcPr>
          <w:p>
            <w:pPr>
              <w:spacing w:line="560" w:lineRule="exact"/>
              <w:jc w:val="distribute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黑体" w:cs="Times New Roman"/>
                <w:kern w:val="0"/>
                <w:sz w:val="32"/>
                <w:szCs w:val="32"/>
              </w:rPr>
              <w:t>主要完成人：</w:t>
            </w:r>
          </w:p>
        </w:tc>
        <w:tc>
          <w:tcPr>
            <w:tcW w:w="6946" w:type="dxa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詹新望  任宪锋  杨一平  刘建军  张  杰</w:t>
            </w:r>
          </w:p>
          <w:p>
            <w:pPr>
              <w:spacing w:line="560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陆建锋  管叙欣</w:t>
            </w:r>
          </w:p>
        </w:tc>
      </w:tr>
      <w:tr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6" w:type="dxa"/>
            <w:gridSpan w:val="2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3. 超大深水沉井基础智能施工技术</w:t>
            </w:r>
          </w:p>
        </w:tc>
      </w:tr>
      <w:tr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</w:tcPr>
          <w:p>
            <w:pPr>
              <w:spacing w:line="560" w:lineRule="exact"/>
              <w:jc w:val="distribute"/>
              <w:rPr>
                <w:rFonts w:ascii="Times New Roman" w:hAnsi="Times New Roman" w:eastAsia="黑体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黑体" w:cs="Times New Roman"/>
                <w:kern w:val="0"/>
                <w:sz w:val="32"/>
                <w:szCs w:val="32"/>
              </w:rPr>
              <w:t>完成单位：</w:t>
            </w:r>
          </w:p>
        </w:tc>
        <w:tc>
          <w:tcPr>
            <w:tcW w:w="6946" w:type="dxa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江苏省交通工程建设局</w:t>
            </w:r>
          </w:p>
          <w:p>
            <w:pPr>
              <w:spacing w:line="560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中交第二航务工程局有限公司</w:t>
            </w:r>
          </w:p>
        </w:tc>
      </w:tr>
      <w:tr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</w:tcPr>
          <w:p>
            <w:pPr>
              <w:spacing w:line="560" w:lineRule="exact"/>
              <w:jc w:val="distribute"/>
              <w:rPr>
                <w:rFonts w:ascii="Times New Roman" w:hAnsi="Times New Roman" w:eastAsia="黑体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黑体" w:cs="Times New Roman"/>
                <w:kern w:val="0"/>
                <w:sz w:val="32"/>
                <w:szCs w:val="32"/>
              </w:rPr>
              <w:t>主要完成人：</w:t>
            </w:r>
          </w:p>
        </w:tc>
        <w:tc>
          <w:tcPr>
            <w:tcW w:w="6946" w:type="dxa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蒋振雄  张  鸿  李  镇  沈孔健  张亚慧</w:t>
            </w:r>
          </w:p>
          <w:p>
            <w:pPr>
              <w:spacing w:line="560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吴启和  张  磊</w:t>
            </w:r>
          </w:p>
        </w:tc>
      </w:tr>
      <w:tr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6" w:type="dxa"/>
            <w:gridSpan w:val="2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4. 深地工程复杂控渗构造精细探测与灾害防控理论技术及应用</w:t>
            </w:r>
          </w:p>
        </w:tc>
      </w:tr>
      <w:tr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</w:tcPr>
          <w:p>
            <w:pPr>
              <w:spacing w:line="560" w:lineRule="exact"/>
              <w:jc w:val="distribute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黑体" w:cs="Times New Roman"/>
                <w:kern w:val="0"/>
                <w:sz w:val="32"/>
                <w:szCs w:val="32"/>
              </w:rPr>
              <w:t>完成单位：</w:t>
            </w:r>
          </w:p>
        </w:tc>
        <w:tc>
          <w:tcPr>
            <w:tcW w:w="6946" w:type="dxa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深地科学与工程云龙湖实验室</w:t>
            </w:r>
          </w:p>
          <w:p>
            <w:pPr>
              <w:spacing w:line="560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中国矿业大学</w:t>
            </w:r>
          </w:p>
          <w:p>
            <w:pPr>
              <w:spacing w:line="560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北京城建设计发展集团股份有限公司</w:t>
            </w:r>
          </w:p>
          <w:p>
            <w:pPr>
              <w:spacing w:line="560" w:lineRule="exact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中国地质科学院水文地质环境地质研究所</w:t>
            </w:r>
          </w:p>
        </w:tc>
      </w:tr>
      <w:tr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</w:tcPr>
          <w:p>
            <w:pPr>
              <w:spacing w:line="560" w:lineRule="exact"/>
              <w:jc w:val="distribute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黑体" w:cs="Times New Roman"/>
                <w:kern w:val="0"/>
                <w:sz w:val="32"/>
                <w:szCs w:val="32"/>
              </w:rPr>
              <w:t>主要完成人：</w:t>
            </w:r>
          </w:p>
        </w:tc>
        <w:tc>
          <w:tcPr>
            <w:tcW w:w="6946" w:type="dxa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李晓昭  王  勃  刘江峰  李向全  周书明</w:t>
            </w:r>
          </w:p>
          <w:p>
            <w:pPr>
              <w:spacing w:line="560" w:lineRule="exact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刘盛东  肖加奇</w:t>
            </w:r>
          </w:p>
        </w:tc>
      </w:tr>
      <w:tr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6" w:type="dxa"/>
            <w:gridSpan w:val="2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5. 我国典型河口浅滩深水航道治理技术</w:t>
            </w:r>
          </w:p>
        </w:tc>
      </w:tr>
      <w:tr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</w:tcPr>
          <w:p>
            <w:pPr>
              <w:spacing w:line="560" w:lineRule="exact"/>
              <w:jc w:val="distribute"/>
              <w:rPr>
                <w:rFonts w:ascii="Times New Roman" w:hAnsi="Times New Roman" w:eastAsia="黑体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黑体" w:cs="Times New Roman"/>
                <w:kern w:val="0"/>
                <w:sz w:val="32"/>
                <w:szCs w:val="32"/>
              </w:rPr>
              <w:t>完成单位：</w:t>
            </w:r>
          </w:p>
        </w:tc>
        <w:tc>
          <w:tcPr>
            <w:tcW w:w="6946" w:type="dxa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水利部交通运输部国家能源局南京水利科学研究院</w:t>
            </w:r>
          </w:p>
          <w:p>
            <w:pPr>
              <w:spacing w:line="560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交通运输部规划研究院</w:t>
            </w:r>
          </w:p>
          <w:p>
            <w:pPr>
              <w:spacing w:line="560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河海大学</w:t>
            </w:r>
          </w:p>
          <w:p>
            <w:pPr>
              <w:spacing w:line="560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江苏省水利科学研究院</w:t>
            </w:r>
          </w:p>
          <w:p>
            <w:pPr>
              <w:spacing w:line="560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江苏省交通运输厅港航事业发展中心</w:t>
            </w:r>
          </w:p>
        </w:tc>
      </w:tr>
      <w:tr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</w:tcPr>
          <w:p>
            <w:pPr>
              <w:spacing w:line="560" w:lineRule="exact"/>
              <w:jc w:val="distribute"/>
              <w:rPr>
                <w:rFonts w:ascii="Times New Roman" w:hAnsi="Times New Roman" w:eastAsia="黑体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黑体" w:cs="Times New Roman"/>
                <w:kern w:val="0"/>
                <w:sz w:val="32"/>
                <w:szCs w:val="32"/>
              </w:rPr>
              <w:t>主要完成人：</w:t>
            </w:r>
          </w:p>
        </w:tc>
        <w:tc>
          <w:tcPr>
            <w:tcW w:w="6946" w:type="dxa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左利钦  陆永军  龚  政  孙  路  季荣耀</w:t>
            </w:r>
          </w:p>
          <w:p>
            <w:pPr>
              <w:spacing w:line="560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陆  彦  佘小建</w:t>
            </w:r>
          </w:p>
        </w:tc>
      </w:tr>
      <w:tr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6" w:type="dxa"/>
            <w:gridSpan w:val="2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6. 盘扣式钢管脚手架关键技术研究与应用</w:t>
            </w:r>
          </w:p>
        </w:tc>
      </w:tr>
      <w:tr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</w:tcPr>
          <w:p>
            <w:pPr>
              <w:spacing w:line="560" w:lineRule="exact"/>
              <w:jc w:val="distribute"/>
              <w:rPr>
                <w:rFonts w:ascii="Times New Roman" w:hAnsi="Times New Roman" w:eastAsia="黑体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黑体" w:cs="Times New Roman"/>
                <w:kern w:val="0"/>
                <w:sz w:val="32"/>
                <w:szCs w:val="32"/>
              </w:rPr>
              <w:t>完成单位：</w:t>
            </w:r>
          </w:p>
        </w:tc>
        <w:tc>
          <w:tcPr>
            <w:tcW w:w="6946" w:type="dxa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江苏速捷模架科技有限公司</w:t>
            </w:r>
          </w:p>
          <w:p>
            <w:pPr>
              <w:spacing w:line="560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东南大学</w:t>
            </w:r>
          </w:p>
          <w:p>
            <w:pPr>
              <w:spacing w:line="560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合肥工业大学</w:t>
            </w:r>
          </w:p>
          <w:p>
            <w:pPr>
              <w:spacing w:line="560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江苏建科鉴定咨询有限公司</w:t>
            </w:r>
          </w:p>
          <w:p>
            <w:pPr>
              <w:spacing w:line="560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无锡信泰模架科技有限公司</w:t>
            </w:r>
          </w:p>
        </w:tc>
      </w:tr>
      <w:tr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</w:tcPr>
          <w:p>
            <w:pPr>
              <w:spacing w:line="560" w:lineRule="exact"/>
              <w:jc w:val="distribute"/>
              <w:rPr>
                <w:rFonts w:ascii="Times New Roman" w:hAnsi="Times New Roman" w:eastAsia="黑体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黑体" w:cs="Times New Roman"/>
                <w:kern w:val="0"/>
                <w:sz w:val="32"/>
                <w:szCs w:val="32"/>
              </w:rPr>
              <w:t>主要完成人：</w:t>
            </w:r>
          </w:p>
        </w:tc>
        <w:tc>
          <w:tcPr>
            <w:tcW w:w="6946" w:type="dxa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郭正兴  钱新华  陈安英  沈高传  温  科</w:t>
            </w:r>
          </w:p>
          <w:p>
            <w:pPr>
              <w:spacing w:line="560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陈  刚  郭施展</w:t>
            </w:r>
          </w:p>
        </w:tc>
      </w:tr>
      <w:tr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6" w:type="dxa"/>
            <w:gridSpan w:val="2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7. 高性能预制桩关键技术研发与应用</w:t>
            </w:r>
          </w:p>
        </w:tc>
      </w:tr>
      <w:tr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</w:tcPr>
          <w:p>
            <w:pPr>
              <w:spacing w:line="560" w:lineRule="exact"/>
              <w:jc w:val="distribute"/>
              <w:rPr>
                <w:rFonts w:ascii="Times New Roman" w:hAnsi="Times New Roman" w:eastAsia="黑体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黑体" w:cs="Times New Roman"/>
                <w:kern w:val="0"/>
                <w:sz w:val="32"/>
                <w:szCs w:val="32"/>
              </w:rPr>
              <w:t>完成单位：</w:t>
            </w:r>
          </w:p>
        </w:tc>
        <w:tc>
          <w:tcPr>
            <w:tcW w:w="6946" w:type="dxa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建华建材（中国）有限公司</w:t>
            </w:r>
          </w:p>
          <w:p>
            <w:pPr>
              <w:spacing w:line="560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江苏省建筑科学研究院有限公司</w:t>
            </w:r>
          </w:p>
          <w:p>
            <w:pPr>
              <w:spacing w:line="560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华东建筑设计研究院有限公司</w:t>
            </w:r>
          </w:p>
          <w:p>
            <w:pPr>
              <w:spacing w:line="560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郑州大学</w:t>
            </w:r>
          </w:p>
          <w:p>
            <w:pPr>
              <w:spacing w:line="560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天津大学</w:t>
            </w:r>
          </w:p>
        </w:tc>
      </w:tr>
      <w:tr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</w:tcPr>
          <w:p>
            <w:pPr>
              <w:spacing w:line="560" w:lineRule="exact"/>
              <w:jc w:val="distribute"/>
              <w:rPr>
                <w:rFonts w:ascii="Times New Roman" w:hAnsi="Times New Roman" w:eastAsia="黑体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黑体" w:cs="Times New Roman"/>
                <w:kern w:val="0"/>
                <w:sz w:val="32"/>
                <w:szCs w:val="32"/>
              </w:rPr>
              <w:t>主要完成人：</w:t>
            </w:r>
          </w:p>
        </w:tc>
        <w:tc>
          <w:tcPr>
            <w:tcW w:w="6946" w:type="dxa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张  雁  李斌斌  王卫东  周同和  郑  刚</w:t>
            </w:r>
          </w:p>
          <w:p>
            <w:pPr>
              <w:spacing w:line="560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邓亚光  于  诚</w:t>
            </w:r>
          </w:p>
        </w:tc>
      </w:tr>
      <w:tr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6" w:type="dxa"/>
            <w:gridSpan w:val="2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8. 大型调水泵站高性能水力模型和消抑涡旋装置及叶片制造技术</w:t>
            </w:r>
          </w:p>
        </w:tc>
      </w:tr>
      <w:tr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</w:tcPr>
          <w:p>
            <w:pPr>
              <w:spacing w:line="560" w:lineRule="exact"/>
              <w:jc w:val="distribute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黑体" w:cs="Times New Roman"/>
                <w:kern w:val="0"/>
                <w:sz w:val="32"/>
                <w:szCs w:val="32"/>
              </w:rPr>
              <w:t>完成单位：</w:t>
            </w:r>
          </w:p>
        </w:tc>
        <w:tc>
          <w:tcPr>
            <w:tcW w:w="6946" w:type="dxa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江苏大学</w:t>
            </w:r>
          </w:p>
          <w:p>
            <w:pPr>
              <w:spacing w:line="560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南通大学</w:t>
            </w:r>
          </w:p>
          <w:p>
            <w:pPr>
              <w:spacing w:line="560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南水北调东线江苏水源有限责任公司</w:t>
            </w:r>
          </w:p>
          <w:p>
            <w:pPr>
              <w:spacing w:line="560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江苏省水利勘测设计研究院有限公司</w:t>
            </w:r>
          </w:p>
          <w:p>
            <w:pPr>
              <w:spacing w:line="560" w:lineRule="exact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江苏航天水力设备有限公司</w:t>
            </w:r>
          </w:p>
        </w:tc>
      </w:tr>
      <w:tr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</w:tcPr>
          <w:p>
            <w:pPr>
              <w:spacing w:line="560" w:lineRule="exact"/>
              <w:jc w:val="distribute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黑体" w:cs="Times New Roman"/>
                <w:kern w:val="0"/>
                <w:sz w:val="32"/>
                <w:szCs w:val="32"/>
              </w:rPr>
              <w:t>主要完成人：</w:t>
            </w:r>
          </w:p>
        </w:tc>
        <w:tc>
          <w:tcPr>
            <w:tcW w:w="6946" w:type="dxa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张德胜  施卫东  潘  强  冯旭松  张仁田</w:t>
            </w:r>
          </w:p>
          <w:p>
            <w:pPr>
              <w:spacing w:line="560" w:lineRule="exact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施  伟  黄从兵</w:t>
            </w:r>
          </w:p>
        </w:tc>
      </w:tr>
      <w:tr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6" w:type="dxa"/>
            <w:gridSpan w:val="2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9. 露采石矿植被恢复与重建关键技术研究及应用</w:t>
            </w:r>
          </w:p>
        </w:tc>
      </w:tr>
      <w:tr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</w:tcPr>
          <w:p>
            <w:pPr>
              <w:spacing w:line="560" w:lineRule="exact"/>
              <w:jc w:val="distribute"/>
              <w:rPr>
                <w:rFonts w:ascii="Times New Roman" w:hAnsi="Times New Roman" w:eastAsia="黑体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黑体" w:cs="Times New Roman"/>
                <w:kern w:val="0"/>
                <w:sz w:val="32"/>
                <w:szCs w:val="32"/>
              </w:rPr>
              <w:t>完成单位：</w:t>
            </w:r>
          </w:p>
        </w:tc>
        <w:tc>
          <w:tcPr>
            <w:tcW w:w="6946" w:type="dxa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南京林业大学</w:t>
            </w:r>
          </w:p>
          <w:p>
            <w:pPr>
              <w:spacing w:line="560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江苏省山水生态环境建设工程有限公司</w:t>
            </w:r>
          </w:p>
        </w:tc>
      </w:tr>
      <w:tr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</w:tcPr>
          <w:p>
            <w:pPr>
              <w:spacing w:line="560" w:lineRule="exact"/>
              <w:jc w:val="distribute"/>
              <w:rPr>
                <w:rFonts w:ascii="Times New Roman" w:hAnsi="Times New Roman" w:eastAsia="黑体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黑体" w:cs="Times New Roman"/>
                <w:kern w:val="0"/>
                <w:sz w:val="32"/>
                <w:szCs w:val="32"/>
              </w:rPr>
              <w:t>主要完成人：</w:t>
            </w:r>
          </w:p>
        </w:tc>
        <w:tc>
          <w:tcPr>
            <w:tcW w:w="6946" w:type="dxa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张金池  林  杰  刘  鑫  朱丽珺  胡国长</w:t>
            </w:r>
          </w:p>
        </w:tc>
      </w:tr>
    </w:tbl>
    <w:p>
      <w:pPr>
        <w:jc w:val="center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widowControl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br w:type="page"/>
      </w:r>
    </w:p>
    <w:p>
      <w:pPr>
        <w:jc w:val="center"/>
        <w:rPr>
          <w:rFonts w:ascii="方正小标宋简体" w:hAnsi="黑体" w:eastAsia="方正小标宋简体"/>
          <w:sz w:val="44"/>
          <w:szCs w:val="44"/>
        </w:rPr>
      </w:pPr>
    </w:p>
    <w:p>
      <w:pPr>
        <w:jc w:val="center"/>
        <w:rPr>
          <w:rFonts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</w:rPr>
        <w:t>2022年度江苏省行业领域（新材料化工纺织</w:t>
      </w:r>
    </w:p>
    <w:p>
      <w:pPr>
        <w:jc w:val="center"/>
        <w:rPr>
          <w:rFonts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</w:rPr>
        <w:t>领域）优秀科技进展名单</w:t>
      </w:r>
    </w:p>
    <w:p>
      <w:pPr>
        <w:jc w:val="center"/>
        <w:rPr>
          <w:rFonts w:ascii="仿宋_GB2312" w:hAnsi="黑体" w:eastAsia="仿宋_GB2312"/>
          <w:sz w:val="32"/>
          <w:szCs w:val="32"/>
        </w:rPr>
      </w:pPr>
    </w:p>
    <w:tbl>
      <w:tblPr>
        <w:tblStyle w:val="7"/>
        <w:tblW w:w="9356" w:type="dxa"/>
        <w:tblInd w:w="250" w:type="dxa"/>
        <w:tbl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single" w:color="FFFFFF" w:themeColor="background1" w:sz="4" w:space="0"/>
          <w:insideV w:val="single" w:color="FFFFFF" w:themeColor="background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10"/>
        <w:gridCol w:w="6946"/>
      </w:tblGrid>
      <w:tr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6" w:type="dxa"/>
            <w:gridSpan w:val="2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1.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 xml:space="preserve"> 国产大飞机高性能涂覆材料关键技术研发及应用</w:t>
            </w:r>
          </w:p>
        </w:tc>
      </w:tr>
      <w:tr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</w:tcPr>
          <w:p>
            <w:pPr>
              <w:spacing w:line="560" w:lineRule="exact"/>
              <w:jc w:val="distribute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黑体" w:cs="Times New Roman"/>
                <w:kern w:val="0"/>
                <w:sz w:val="32"/>
                <w:szCs w:val="32"/>
              </w:rPr>
              <w:t>完成单位：</w:t>
            </w:r>
          </w:p>
        </w:tc>
        <w:tc>
          <w:tcPr>
            <w:tcW w:w="6946" w:type="dxa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中海油常州涂料化工研究院有限公司</w:t>
            </w:r>
          </w:p>
          <w:p>
            <w:pPr>
              <w:spacing w:line="560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中国商用飞机有限责任公司上海飞机设计研究院</w:t>
            </w:r>
          </w:p>
          <w:p>
            <w:pPr>
              <w:spacing w:line="560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常州南京大学高新技术研究院</w:t>
            </w:r>
          </w:p>
          <w:p>
            <w:pPr>
              <w:spacing w:line="560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航空工业第一飞机设计研究院</w:t>
            </w:r>
          </w:p>
          <w:p>
            <w:pPr>
              <w:spacing w:line="560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中海油常州环保涂料有限公司</w:t>
            </w:r>
          </w:p>
        </w:tc>
      </w:tr>
      <w:tr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</w:tcPr>
          <w:p>
            <w:pPr>
              <w:spacing w:line="560" w:lineRule="exact"/>
              <w:jc w:val="distribute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黑体" w:cs="Times New Roman"/>
                <w:kern w:val="0"/>
                <w:sz w:val="32"/>
                <w:szCs w:val="32"/>
              </w:rPr>
              <w:t>主要完成人：</w:t>
            </w:r>
          </w:p>
        </w:tc>
        <w:tc>
          <w:tcPr>
            <w:tcW w:w="6946" w:type="dxa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周如东  朱亚君  薛瑞丽  陈  强  贺  辉</w:t>
            </w:r>
          </w:p>
          <w:p>
            <w:pPr>
              <w:spacing w:line="560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王李军  李文凯</w:t>
            </w:r>
          </w:p>
        </w:tc>
      </w:tr>
      <w:tr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6" w:type="dxa"/>
            <w:gridSpan w:val="2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2. 薄层石墨烯粉体的研发及产业化</w:t>
            </w:r>
          </w:p>
        </w:tc>
      </w:tr>
      <w:tr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</w:tcPr>
          <w:p>
            <w:pPr>
              <w:spacing w:line="560" w:lineRule="exact"/>
              <w:jc w:val="distribute"/>
              <w:rPr>
                <w:rFonts w:ascii="Times New Roman" w:hAnsi="Times New Roman" w:eastAsia="黑体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黑体" w:cs="Times New Roman"/>
                <w:kern w:val="0"/>
                <w:sz w:val="32"/>
                <w:szCs w:val="32"/>
              </w:rPr>
              <w:t>完成单位：</w:t>
            </w:r>
          </w:p>
        </w:tc>
        <w:tc>
          <w:tcPr>
            <w:tcW w:w="6946" w:type="dxa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常州第六元素材料科技股份有限公司</w:t>
            </w:r>
          </w:p>
        </w:tc>
      </w:tr>
      <w:tr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</w:tcPr>
          <w:p>
            <w:pPr>
              <w:spacing w:line="560" w:lineRule="exact"/>
              <w:jc w:val="distribute"/>
              <w:rPr>
                <w:rFonts w:ascii="Times New Roman" w:hAnsi="Times New Roman" w:eastAsia="黑体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黑体" w:cs="Times New Roman"/>
                <w:kern w:val="0"/>
                <w:sz w:val="32"/>
                <w:szCs w:val="32"/>
              </w:rPr>
              <w:t>主要完成人：</w:t>
            </w:r>
          </w:p>
        </w:tc>
        <w:tc>
          <w:tcPr>
            <w:tcW w:w="6946" w:type="dxa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瞿  研  朱彦武  季恒星  谭化兵</w:t>
            </w:r>
          </w:p>
        </w:tc>
      </w:tr>
      <w:tr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6" w:type="dxa"/>
            <w:gridSpan w:val="2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3. 固废基低碳胶凝材料道路工程应用技术研究</w:t>
            </w:r>
          </w:p>
        </w:tc>
      </w:tr>
      <w:tr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</w:tcPr>
          <w:p>
            <w:pPr>
              <w:spacing w:line="560" w:lineRule="exact"/>
              <w:jc w:val="distribute"/>
              <w:rPr>
                <w:rFonts w:ascii="Times New Roman" w:hAnsi="Times New Roman" w:eastAsia="黑体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黑体" w:cs="Times New Roman"/>
                <w:kern w:val="0"/>
                <w:sz w:val="32"/>
                <w:szCs w:val="32"/>
              </w:rPr>
              <w:t>完成单位：</w:t>
            </w:r>
          </w:p>
        </w:tc>
        <w:tc>
          <w:tcPr>
            <w:tcW w:w="6946" w:type="dxa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南京工业大学</w:t>
            </w:r>
          </w:p>
        </w:tc>
      </w:tr>
      <w:tr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</w:tcPr>
          <w:p>
            <w:pPr>
              <w:spacing w:line="560" w:lineRule="exact"/>
              <w:jc w:val="distribute"/>
              <w:rPr>
                <w:rFonts w:ascii="Times New Roman" w:hAnsi="Times New Roman" w:eastAsia="黑体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黑体" w:cs="Times New Roman"/>
                <w:kern w:val="0"/>
                <w:sz w:val="32"/>
                <w:szCs w:val="32"/>
              </w:rPr>
              <w:t>主要完成人：</w:t>
            </w:r>
          </w:p>
        </w:tc>
        <w:tc>
          <w:tcPr>
            <w:tcW w:w="6946" w:type="dxa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张亚男  华苏东</w:t>
            </w:r>
          </w:p>
        </w:tc>
      </w:tr>
      <w:tr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6" w:type="dxa"/>
            <w:gridSpan w:val="2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4. 基于纳米材料的高导电高导热新型电子浆料的研发及产业化</w:t>
            </w:r>
          </w:p>
        </w:tc>
      </w:tr>
      <w:tr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</w:tcPr>
          <w:p>
            <w:pPr>
              <w:spacing w:line="560" w:lineRule="exact"/>
              <w:jc w:val="distribute"/>
              <w:rPr>
                <w:rFonts w:ascii="Times New Roman" w:hAnsi="Times New Roman" w:eastAsia="黑体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黑体" w:cs="Times New Roman"/>
                <w:kern w:val="0"/>
                <w:sz w:val="32"/>
                <w:szCs w:val="32"/>
              </w:rPr>
              <w:t>完成单位：</w:t>
            </w:r>
          </w:p>
        </w:tc>
        <w:tc>
          <w:tcPr>
            <w:tcW w:w="6946" w:type="dxa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无锡帝科电子材料股份有限公司</w:t>
            </w:r>
          </w:p>
        </w:tc>
      </w:tr>
      <w:tr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</w:tcPr>
          <w:p>
            <w:pPr>
              <w:spacing w:line="560" w:lineRule="exact"/>
              <w:jc w:val="distribute"/>
              <w:rPr>
                <w:rFonts w:ascii="Times New Roman" w:hAnsi="Times New Roman" w:eastAsia="黑体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黑体" w:cs="Times New Roman"/>
                <w:kern w:val="0"/>
                <w:sz w:val="32"/>
                <w:szCs w:val="32"/>
              </w:rPr>
              <w:t>主要完成人：</w:t>
            </w:r>
          </w:p>
        </w:tc>
        <w:tc>
          <w:tcPr>
            <w:tcW w:w="6946" w:type="dxa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史卫利  张洪旺</w:t>
            </w:r>
          </w:p>
        </w:tc>
      </w:tr>
      <w:tr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6" w:type="dxa"/>
            <w:gridSpan w:val="2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5. 电熔法大产能宽幅岩棉生产线成套技术及装备</w:t>
            </w:r>
          </w:p>
        </w:tc>
      </w:tr>
      <w:tr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</w:tcPr>
          <w:p>
            <w:pPr>
              <w:spacing w:line="560" w:lineRule="exact"/>
              <w:jc w:val="distribute"/>
              <w:rPr>
                <w:rFonts w:ascii="Times New Roman" w:hAnsi="Times New Roman" w:eastAsia="黑体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黑体" w:cs="Times New Roman"/>
                <w:kern w:val="0"/>
                <w:sz w:val="32"/>
                <w:szCs w:val="32"/>
              </w:rPr>
              <w:t>完成单位：</w:t>
            </w:r>
          </w:p>
        </w:tc>
        <w:tc>
          <w:tcPr>
            <w:tcW w:w="6946" w:type="dxa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南京玻璃纤维研究设计院有限公司</w:t>
            </w:r>
          </w:p>
        </w:tc>
      </w:tr>
      <w:tr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</w:tcPr>
          <w:p>
            <w:pPr>
              <w:spacing w:line="560" w:lineRule="exact"/>
              <w:jc w:val="distribute"/>
              <w:rPr>
                <w:rFonts w:ascii="Times New Roman" w:hAnsi="Times New Roman" w:eastAsia="黑体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黑体" w:cs="Times New Roman"/>
                <w:kern w:val="0"/>
                <w:sz w:val="32"/>
                <w:szCs w:val="32"/>
              </w:rPr>
              <w:t>主要完成人：</w:t>
            </w:r>
          </w:p>
        </w:tc>
        <w:tc>
          <w:tcPr>
            <w:tcW w:w="6946" w:type="dxa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唐  宇  于守富  刘  春  王  兵  王运锋</w:t>
            </w:r>
          </w:p>
          <w:p>
            <w:pPr>
              <w:spacing w:line="560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石明扬  乔  磊</w:t>
            </w:r>
          </w:p>
        </w:tc>
      </w:tr>
      <w:tr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6" w:type="dxa"/>
            <w:gridSpan w:val="2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6. 长效抗菌抗炎医用蚕丝缝合线关键技术开发与应用</w:t>
            </w:r>
          </w:p>
        </w:tc>
      </w:tr>
      <w:tr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</w:tcPr>
          <w:p>
            <w:pPr>
              <w:spacing w:line="560" w:lineRule="exact"/>
              <w:jc w:val="distribute"/>
              <w:rPr>
                <w:rFonts w:ascii="Times New Roman" w:hAnsi="Times New Roman" w:eastAsia="黑体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黑体" w:cs="Times New Roman"/>
                <w:kern w:val="0"/>
                <w:sz w:val="32"/>
                <w:szCs w:val="32"/>
              </w:rPr>
              <w:t>完成单位：</w:t>
            </w:r>
          </w:p>
        </w:tc>
        <w:tc>
          <w:tcPr>
            <w:tcW w:w="6946" w:type="dxa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苏州大学</w:t>
            </w:r>
          </w:p>
          <w:p>
            <w:pPr>
              <w:spacing w:line="560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南通纺织丝绸产业技术研究院</w:t>
            </w:r>
          </w:p>
        </w:tc>
      </w:tr>
      <w:tr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</w:tcPr>
          <w:p>
            <w:pPr>
              <w:spacing w:line="560" w:lineRule="exact"/>
              <w:jc w:val="distribute"/>
              <w:rPr>
                <w:rFonts w:ascii="Times New Roman" w:hAnsi="Times New Roman" w:eastAsia="黑体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黑体" w:cs="Times New Roman"/>
                <w:kern w:val="0"/>
                <w:sz w:val="32"/>
                <w:szCs w:val="32"/>
              </w:rPr>
              <w:t>主要完成人：</w:t>
            </w:r>
          </w:p>
        </w:tc>
        <w:tc>
          <w:tcPr>
            <w:tcW w:w="6946" w:type="dxa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李  刚  郑兆柱  王旭晨  贺超恒  吴沁婷</w:t>
            </w:r>
          </w:p>
          <w:p>
            <w:pPr>
              <w:spacing w:line="560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王晓沁</w:t>
            </w:r>
          </w:p>
        </w:tc>
      </w:tr>
      <w:tr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6" w:type="dxa"/>
            <w:gridSpan w:val="2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7. 超低密高分子物理发泡新材料</w:t>
            </w:r>
          </w:p>
        </w:tc>
      </w:tr>
      <w:tr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</w:tcPr>
          <w:p>
            <w:pPr>
              <w:spacing w:line="560" w:lineRule="exact"/>
              <w:jc w:val="distribute"/>
              <w:rPr>
                <w:rFonts w:ascii="Times New Roman" w:hAnsi="Times New Roman" w:eastAsia="黑体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黑体" w:cs="Times New Roman"/>
                <w:kern w:val="0"/>
                <w:sz w:val="32"/>
                <w:szCs w:val="32"/>
              </w:rPr>
              <w:t>完成单位：</w:t>
            </w:r>
          </w:p>
        </w:tc>
        <w:tc>
          <w:tcPr>
            <w:tcW w:w="6946" w:type="dxa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江苏大毛牛新材料有限公司</w:t>
            </w:r>
          </w:p>
        </w:tc>
      </w:tr>
      <w:tr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</w:tcPr>
          <w:p>
            <w:pPr>
              <w:spacing w:line="560" w:lineRule="exact"/>
              <w:jc w:val="distribute"/>
              <w:rPr>
                <w:rFonts w:ascii="Times New Roman" w:hAnsi="Times New Roman" w:eastAsia="黑体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黑体" w:cs="Times New Roman"/>
                <w:kern w:val="0"/>
                <w:sz w:val="32"/>
                <w:szCs w:val="32"/>
              </w:rPr>
              <w:t>主要完成人：</w:t>
            </w:r>
          </w:p>
        </w:tc>
        <w:tc>
          <w:tcPr>
            <w:tcW w:w="6946" w:type="dxa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张媛婷  白  朋</w:t>
            </w:r>
          </w:p>
        </w:tc>
      </w:tr>
      <w:tr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6" w:type="dxa"/>
            <w:gridSpan w:val="2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8. 高品质高铁车轴用钢的研发及产业化</w:t>
            </w:r>
          </w:p>
        </w:tc>
      </w:tr>
      <w:tr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</w:tcPr>
          <w:p>
            <w:pPr>
              <w:spacing w:line="560" w:lineRule="exact"/>
              <w:jc w:val="distribute"/>
              <w:rPr>
                <w:rFonts w:ascii="Times New Roman" w:hAnsi="Times New Roman" w:eastAsia="黑体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黑体" w:cs="Times New Roman"/>
                <w:kern w:val="0"/>
                <w:sz w:val="32"/>
                <w:szCs w:val="32"/>
              </w:rPr>
              <w:t>完成单位：</w:t>
            </w:r>
          </w:p>
        </w:tc>
        <w:tc>
          <w:tcPr>
            <w:tcW w:w="6946" w:type="dxa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江苏沙钢集团淮钢特钢股份有限公司</w:t>
            </w:r>
          </w:p>
        </w:tc>
      </w:tr>
      <w:tr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</w:tcPr>
          <w:p>
            <w:pPr>
              <w:spacing w:line="560" w:lineRule="exact"/>
              <w:jc w:val="distribute"/>
              <w:rPr>
                <w:rFonts w:ascii="Times New Roman" w:hAnsi="Times New Roman" w:eastAsia="黑体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黑体" w:cs="Times New Roman"/>
                <w:kern w:val="0"/>
                <w:sz w:val="32"/>
                <w:szCs w:val="32"/>
              </w:rPr>
              <w:t>主要完成人：</w:t>
            </w:r>
          </w:p>
        </w:tc>
        <w:tc>
          <w:tcPr>
            <w:tcW w:w="6946" w:type="dxa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钱洪建  郑力宁  左  辉  张洪才  石可伟</w:t>
            </w:r>
          </w:p>
          <w:p>
            <w:pPr>
              <w:spacing w:line="560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林  鹏  翟万里</w:t>
            </w:r>
          </w:p>
        </w:tc>
      </w:tr>
      <w:tr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6" w:type="dxa"/>
            <w:gridSpan w:val="2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9. 有机磷光闪烁体实现高效X射线光动力治疗</w:t>
            </w:r>
          </w:p>
        </w:tc>
      </w:tr>
      <w:tr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</w:tcPr>
          <w:p>
            <w:pPr>
              <w:spacing w:line="560" w:lineRule="exact"/>
              <w:jc w:val="distribute"/>
              <w:rPr>
                <w:rFonts w:ascii="Times New Roman" w:hAnsi="Times New Roman" w:eastAsia="黑体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黑体" w:cs="Times New Roman"/>
                <w:kern w:val="0"/>
                <w:sz w:val="32"/>
                <w:szCs w:val="32"/>
              </w:rPr>
              <w:t>完成单位：</w:t>
            </w:r>
          </w:p>
        </w:tc>
        <w:tc>
          <w:tcPr>
            <w:tcW w:w="6946" w:type="dxa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南京工业大学</w:t>
            </w:r>
          </w:p>
        </w:tc>
      </w:tr>
      <w:tr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</w:tcPr>
          <w:p>
            <w:pPr>
              <w:spacing w:line="560" w:lineRule="exact"/>
              <w:jc w:val="distribute"/>
              <w:rPr>
                <w:rFonts w:ascii="Times New Roman" w:hAnsi="Times New Roman" w:eastAsia="黑体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黑体" w:cs="Times New Roman"/>
                <w:kern w:val="0"/>
                <w:sz w:val="32"/>
                <w:szCs w:val="32"/>
              </w:rPr>
              <w:t>主要完成人：</w:t>
            </w:r>
          </w:p>
        </w:tc>
        <w:tc>
          <w:tcPr>
            <w:tcW w:w="6946" w:type="dxa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安众福  黄  维  史慧芳  王  晓  马会利</w:t>
            </w:r>
          </w:p>
        </w:tc>
      </w:tr>
      <w:tr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6" w:type="dxa"/>
            <w:gridSpan w:val="2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10. 车辆轻量化高强韧钢安全组件的形性协同关键制造技术及应用</w:t>
            </w:r>
          </w:p>
        </w:tc>
      </w:tr>
      <w:tr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</w:tcPr>
          <w:p>
            <w:pPr>
              <w:spacing w:line="560" w:lineRule="exact"/>
              <w:jc w:val="distribute"/>
              <w:rPr>
                <w:rFonts w:ascii="Times New Roman" w:hAnsi="Times New Roman" w:eastAsia="黑体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黑体" w:cs="Times New Roman"/>
                <w:kern w:val="0"/>
                <w:sz w:val="32"/>
                <w:szCs w:val="32"/>
              </w:rPr>
              <w:t>完成单位：</w:t>
            </w:r>
          </w:p>
        </w:tc>
        <w:tc>
          <w:tcPr>
            <w:tcW w:w="6946" w:type="dxa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南京工程学院</w:t>
            </w:r>
          </w:p>
          <w:p>
            <w:pPr>
              <w:spacing w:line="560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南京星乔威泰克汽车零部件有限公司</w:t>
            </w:r>
          </w:p>
          <w:p>
            <w:pPr>
              <w:spacing w:line="560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江苏华程工业制管股份有限公司</w:t>
            </w:r>
          </w:p>
        </w:tc>
      </w:tr>
      <w:tr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</w:tcPr>
          <w:p>
            <w:pPr>
              <w:spacing w:line="560" w:lineRule="exact"/>
              <w:jc w:val="distribute"/>
              <w:rPr>
                <w:rFonts w:ascii="Times New Roman" w:hAnsi="Times New Roman" w:eastAsia="黑体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黑体" w:cs="Times New Roman"/>
                <w:kern w:val="0"/>
                <w:sz w:val="32"/>
                <w:szCs w:val="32"/>
              </w:rPr>
              <w:t>主要完成人：</w:t>
            </w:r>
          </w:p>
        </w:tc>
        <w:tc>
          <w:tcPr>
            <w:tcW w:w="6946" w:type="dxa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巴志新  李华冠  吕学鹏  杨成世  李  琦</w:t>
            </w:r>
          </w:p>
          <w:p>
            <w:pPr>
              <w:spacing w:line="560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韩  波  张  振</w:t>
            </w:r>
          </w:p>
        </w:tc>
      </w:tr>
    </w:tbl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  <w:sectPr>
          <w:pgSz w:w="11907" w:h="16839"/>
          <w:pgMar w:top="1418" w:right="1418" w:bottom="1418" w:left="1418" w:header="851" w:footer="907" w:gutter="0"/>
          <w:cols w:space="425" w:num="1"/>
          <w:docGrid w:linePitch="291" w:charSpace="90711"/>
        </w:sectPr>
      </w:pPr>
    </w:p>
    <w:p>
      <w:pPr>
        <w:jc w:val="center"/>
        <w:rPr>
          <w:rFonts w:ascii="仿宋_GB2312" w:hAnsi="黑体" w:eastAsia="仿宋_GB2312"/>
          <w:sz w:val="32"/>
          <w:szCs w:val="32"/>
        </w:rPr>
      </w:pPr>
    </w:p>
    <w:p>
      <w:pPr>
        <w:jc w:val="center"/>
        <w:rPr>
          <w:rFonts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</w:rPr>
        <w:t>2022年度江苏省行业领域（环境能源领域）</w:t>
      </w:r>
    </w:p>
    <w:p>
      <w:pPr>
        <w:jc w:val="center"/>
        <w:rPr>
          <w:rFonts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</w:rPr>
        <w:t>优秀科技进展名单</w:t>
      </w:r>
    </w:p>
    <w:p>
      <w:pPr>
        <w:jc w:val="center"/>
        <w:rPr>
          <w:rFonts w:ascii="仿宋_GB2312" w:hAnsi="黑体" w:eastAsia="仿宋_GB2312"/>
          <w:sz w:val="32"/>
          <w:szCs w:val="32"/>
        </w:rPr>
      </w:pPr>
    </w:p>
    <w:tbl>
      <w:tblPr>
        <w:tblStyle w:val="7"/>
        <w:tblW w:w="9356" w:type="dxa"/>
        <w:tblInd w:w="250" w:type="dxa"/>
        <w:tbl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single" w:color="FFFFFF" w:themeColor="background1" w:sz="4" w:space="0"/>
          <w:insideV w:val="single" w:color="FFFFFF" w:themeColor="background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10"/>
        <w:gridCol w:w="6946"/>
      </w:tblGrid>
      <w:tr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6" w:type="dxa"/>
            <w:gridSpan w:val="2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1.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 xml:space="preserve"> 特高压换流变有载分接开关故障预警及安全防护关键技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术</w:t>
            </w:r>
          </w:p>
        </w:tc>
      </w:tr>
      <w:tr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</w:tcPr>
          <w:p>
            <w:pPr>
              <w:spacing w:line="560" w:lineRule="exact"/>
              <w:jc w:val="distribute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黑体" w:cs="Times New Roman"/>
                <w:kern w:val="0"/>
                <w:sz w:val="32"/>
                <w:szCs w:val="32"/>
              </w:rPr>
              <w:t>完成单位：</w:t>
            </w:r>
          </w:p>
        </w:tc>
        <w:tc>
          <w:tcPr>
            <w:tcW w:w="6946" w:type="dxa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 xml:space="preserve">国网江苏省电力有限公司 </w:t>
            </w:r>
          </w:p>
          <w:p>
            <w:pPr>
              <w:spacing w:line="560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西安交通大学</w:t>
            </w:r>
          </w:p>
          <w:p>
            <w:pPr>
              <w:spacing w:line="560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国家电网有限公司直流技术中心</w:t>
            </w:r>
          </w:p>
          <w:p>
            <w:pPr>
              <w:spacing w:line="560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苏州电器科学研究院股份有限公司</w:t>
            </w:r>
          </w:p>
          <w:p>
            <w:pPr>
              <w:spacing w:line="560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红相股份有限公司</w:t>
            </w:r>
          </w:p>
        </w:tc>
      </w:tr>
      <w:tr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</w:tcPr>
          <w:p>
            <w:pPr>
              <w:spacing w:line="560" w:lineRule="exact"/>
              <w:jc w:val="distribute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黑体" w:cs="Times New Roman"/>
                <w:kern w:val="0"/>
                <w:sz w:val="32"/>
                <w:szCs w:val="32"/>
              </w:rPr>
              <w:t>主要完成人：</w:t>
            </w:r>
          </w:p>
        </w:tc>
        <w:tc>
          <w:tcPr>
            <w:tcW w:w="6946" w:type="dxa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杨景刚  王同磊  马  勇  张  凡  王树刚   许建刚   吴  鹏</w:t>
            </w:r>
          </w:p>
        </w:tc>
      </w:tr>
      <w:tr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6" w:type="dxa"/>
            <w:gridSpan w:val="2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2. 污泥耦合燃煤发电协同碳捕集技术</w:t>
            </w:r>
          </w:p>
        </w:tc>
      </w:tr>
      <w:tr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</w:tcPr>
          <w:p>
            <w:pPr>
              <w:spacing w:line="560" w:lineRule="exact"/>
              <w:jc w:val="distribute"/>
              <w:rPr>
                <w:rFonts w:ascii="Times New Roman" w:hAnsi="Times New Roman" w:eastAsia="黑体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黑体" w:cs="Times New Roman"/>
                <w:kern w:val="0"/>
                <w:sz w:val="32"/>
                <w:szCs w:val="32"/>
              </w:rPr>
              <w:t>完成单位：</w:t>
            </w:r>
          </w:p>
        </w:tc>
        <w:tc>
          <w:tcPr>
            <w:tcW w:w="6946" w:type="dxa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中电环保股份有限公司</w:t>
            </w:r>
          </w:p>
          <w:p>
            <w:pPr>
              <w:spacing w:line="560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东南大学</w:t>
            </w:r>
          </w:p>
          <w:p>
            <w:pPr>
              <w:spacing w:line="560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南京中电环保集团有限公司</w:t>
            </w:r>
          </w:p>
        </w:tc>
      </w:tr>
      <w:tr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</w:tcPr>
          <w:p>
            <w:pPr>
              <w:spacing w:line="560" w:lineRule="exact"/>
              <w:jc w:val="distribute"/>
              <w:rPr>
                <w:rFonts w:ascii="Times New Roman" w:hAnsi="Times New Roman" w:eastAsia="黑体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黑体" w:cs="Times New Roman"/>
                <w:kern w:val="0"/>
                <w:sz w:val="32"/>
                <w:szCs w:val="32"/>
              </w:rPr>
              <w:t>主要完成人：</w:t>
            </w:r>
          </w:p>
        </w:tc>
        <w:tc>
          <w:tcPr>
            <w:tcW w:w="6946" w:type="dxa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朱来松  杨林军  陈  亮  李东阳  刘政艳   王艺宁  单祎德</w:t>
            </w:r>
          </w:p>
        </w:tc>
      </w:tr>
      <w:tr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6" w:type="dxa"/>
            <w:gridSpan w:val="2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3. 低能耗低损耗CO2捕集与高值化利用技术</w:t>
            </w:r>
          </w:p>
        </w:tc>
      </w:tr>
      <w:tr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</w:tcPr>
          <w:p>
            <w:pPr>
              <w:spacing w:line="560" w:lineRule="exact"/>
              <w:jc w:val="distribute"/>
              <w:rPr>
                <w:rFonts w:ascii="Times New Roman" w:hAnsi="Times New Roman" w:eastAsia="黑体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黑体" w:cs="Times New Roman"/>
                <w:kern w:val="0"/>
                <w:sz w:val="32"/>
                <w:szCs w:val="32"/>
              </w:rPr>
              <w:t>完成单位：</w:t>
            </w:r>
          </w:p>
        </w:tc>
        <w:tc>
          <w:tcPr>
            <w:tcW w:w="6946" w:type="dxa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中国矿业大学</w:t>
            </w:r>
          </w:p>
          <w:p>
            <w:pPr>
              <w:spacing w:line="560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南京大学</w:t>
            </w:r>
          </w:p>
          <w:p>
            <w:pPr>
              <w:spacing w:line="560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江苏华电句容发电有限公司</w:t>
            </w:r>
          </w:p>
          <w:p>
            <w:pPr>
              <w:spacing w:line="560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江苏碳捕集环保研究院有限公司</w:t>
            </w:r>
          </w:p>
          <w:p>
            <w:pPr>
              <w:spacing w:line="560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江苏徐钢钢铁集团</w:t>
            </w:r>
          </w:p>
        </w:tc>
      </w:tr>
      <w:tr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</w:tcPr>
          <w:p>
            <w:pPr>
              <w:spacing w:line="560" w:lineRule="exact"/>
              <w:jc w:val="distribute"/>
              <w:rPr>
                <w:rFonts w:ascii="Times New Roman" w:hAnsi="Times New Roman" w:eastAsia="黑体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黑体" w:cs="Times New Roman"/>
                <w:kern w:val="0"/>
                <w:sz w:val="32"/>
                <w:szCs w:val="32"/>
              </w:rPr>
              <w:t>主要完成人：</w:t>
            </w:r>
          </w:p>
        </w:tc>
        <w:tc>
          <w:tcPr>
            <w:tcW w:w="6946" w:type="dxa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陆诗建  刘  玲  康国俊  倪中海  赵  良   何  飞  林小磊</w:t>
            </w:r>
          </w:p>
        </w:tc>
      </w:tr>
      <w:tr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6" w:type="dxa"/>
            <w:gridSpan w:val="2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4. 新型高效低能耗烟气二氧化碳捕集技术</w:t>
            </w:r>
          </w:p>
        </w:tc>
      </w:tr>
      <w:tr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</w:tcPr>
          <w:p>
            <w:pPr>
              <w:spacing w:line="560" w:lineRule="exact"/>
              <w:jc w:val="distribute"/>
              <w:rPr>
                <w:rFonts w:ascii="Times New Roman" w:hAnsi="Times New Roman" w:eastAsia="黑体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黑体" w:cs="Times New Roman"/>
                <w:kern w:val="0"/>
                <w:sz w:val="32"/>
                <w:szCs w:val="32"/>
              </w:rPr>
              <w:t>完成单位：</w:t>
            </w:r>
          </w:p>
        </w:tc>
        <w:tc>
          <w:tcPr>
            <w:tcW w:w="6946" w:type="dxa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中石化南京化工研究院有限公司</w:t>
            </w:r>
          </w:p>
        </w:tc>
      </w:tr>
      <w:tr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</w:tcPr>
          <w:p>
            <w:pPr>
              <w:spacing w:line="560" w:lineRule="exact"/>
              <w:jc w:val="distribute"/>
              <w:rPr>
                <w:rFonts w:ascii="Times New Roman" w:hAnsi="Times New Roman" w:eastAsia="黑体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黑体" w:cs="Times New Roman"/>
                <w:kern w:val="0"/>
                <w:sz w:val="32"/>
                <w:szCs w:val="32"/>
              </w:rPr>
              <w:t>主要完成人：</w:t>
            </w:r>
          </w:p>
        </w:tc>
        <w:tc>
          <w:tcPr>
            <w:tcW w:w="6946" w:type="dxa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毛松柏  陈  曦  郭本帅  汪  东  叶  宁</w:t>
            </w:r>
          </w:p>
          <w:p>
            <w:pPr>
              <w:spacing w:line="560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黄汉根  杨  继</w:t>
            </w:r>
          </w:p>
        </w:tc>
      </w:tr>
      <w:tr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6" w:type="dxa"/>
            <w:gridSpan w:val="2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5. 数字化碳计量技术</w:t>
            </w:r>
          </w:p>
        </w:tc>
      </w:tr>
      <w:tr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</w:tcPr>
          <w:p>
            <w:pPr>
              <w:spacing w:line="560" w:lineRule="exact"/>
              <w:jc w:val="distribute"/>
              <w:rPr>
                <w:rFonts w:ascii="Times New Roman" w:hAnsi="Times New Roman" w:eastAsia="黑体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黑体" w:cs="Times New Roman"/>
                <w:kern w:val="0"/>
                <w:sz w:val="32"/>
                <w:szCs w:val="32"/>
              </w:rPr>
              <w:t>完成单位：</w:t>
            </w:r>
          </w:p>
        </w:tc>
        <w:tc>
          <w:tcPr>
            <w:tcW w:w="6946" w:type="dxa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江苏擎天工业互联网有限公司</w:t>
            </w:r>
          </w:p>
        </w:tc>
      </w:tr>
      <w:tr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</w:tcPr>
          <w:p>
            <w:pPr>
              <w:spacing w:line="560" w:lineRule="exact"/>
              <w:jc w:val="distribute"/>
              <w:rPr>
                <w:rFonts w:ascii="Times New Roman" w:hAnsi="Times New Roman" w:eastAsia="黑体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黑体" w:cs="Times New Roman"/>
                <w:kern w:val="0"/>
                <w:sz w:val="32"/>
                <w:szCs w:val="32"/>
              </w:rPr>
              <w:t>主要完成人：</w:t>
            </w:r>
          </w:p>
        </w:tc>
        <w:tc>
          <w:tcPr>
            <w:tcW w:w="6946" w:type="dxa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吴  炎  张路争  潘洪峰  陈妍珺  贺  涛</w:t>
            </w:r>
          </w:p>
          <w:p>
            <w:pPr>
              <w:spacing w:line="560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蓝  婷  邢瑞祺</w:t>
            </w:r>
          </w:p>
        </w:tc>
      </w:tr>
      <w:tr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6" w:type="dxa"/>
            <w:gridSpan w:val="2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6. 氢燃料电池发动机关键零部件研发及产业化</w:t>
            </w:r>
          </w:p>
        </w:tc>
      </w:tr>
      <w:tr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</w:tcPr>
          <w:p>
            <w:pPr>
              <w:spacing w:line="560" w:lineRule="exact"/>
              <w:jc w:val="distribute"/>
              <w:rPr>
                <w:rFonts w:ascii="Times New Roman" w:hAnsi="Times New Roman" w:eastAsia="黑体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黑体" w:cs="Times New Roman"/>
                <w:kern w:val="0"/>
                <w:sz w:val="32"/>
                <w:szCs w:val="32"/>
              </w:rPr>
              <w:t>完成单位：</w:t>
            </w:r>
          </w:p>
        </w:tc>
        <w:tc>
          <w:tcPr>
            <w:tcW w:w="6946" w:type="dxa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江苏氢港新能源科技有限公司</w:t>
            </w:r>
          </w:p>
        </w:tc>
      </w:tr>
      <w:tr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</w:tcPr>
          <w:p>
            <w:pPr>
              <w:spacing w:line="560" w:lineRule="exact"/>
              <w:jc w:val="distribute"/>
              <w:rPr>
                <w:rFonts w:ascii="Times New Roman" w:hAnsi="Times New Roman" w:eastAsia="黑体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黑体" w:cs="Times New Roman"/>
                <w:kern w:val="0"/>
                <w:sz w:val="32"/>
                <w:szCs w:val="32"/>
              </w:rPr>
              <w:t>主要完成人：</w:t>
            </w:r>
          </w:p>
        </w:tc>
        <w:tc>
          <w:tcPr>
            <w:tcW w:w="6946" w:type="dxa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王洪波</w:t>
            </w:r>
          </w:p>
        </w:tc>
      </w:tr>
      <w:tr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6" w:type="dxa"/>
            <w:gridSpan w:val="2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7. 燃料电池用高性能超薄复合质子交换膜的研发及产业化</w:t>
            </w:r>
          </w:p>
        </w:tc>
      </w:tr>
      <w:tr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</w:tcPr>
          <w:p>
            <w:pPr>
              <w:spacing w:line="560" w:lineRule="exact"/>
              <w:jc w:val="distribute"/>
              <w:rPr>
                <w:rFonts w:ascii="Times New Roman" w:hAnsi="Times New Roman" w:eastAsia="黑体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黑体" w:cs="Times New Roman"/>
                <w:kern w:val="0"/>
                <w:sz w:val="32"/>
                <w:szCs w:val="32"/>
              </w:rPr>
              <w:t>完成单位：</w:t>
            </w:r>
          </w:p>
        </w:tc>
        <w:tc>
          <w:tcPr>
            <w:tcW w:w="6946" w:type="dxa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苏州科润新材料股份有限公司</w:t>
            </w:r>
          </w:p>
          <w:p>
            <w:pPr>
              <w:spacing w:line="560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江苏科润膜材料有限公司</w:t>
            </w:r>
          </w:p>
          <w:p>
            <w:pPr>
              <w:spacing w:line="560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北京化工大学</w:t>
            </w:r>
          </w:p>
        </w:tc>
      </w:tr>
      <w:tr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</w:tcPr>
          <w:p>
            <w:pPr>
              <w:spacing w:line="560" w:lineRule="exact"/>
              <w:jc w:val="distribute"/>
              <w:rPr>
                <w:rFonts w:ascii="Times New Roman" w:hAnsi="Times New Roman" w:eastAsia="黑体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黑体" w:cs="Times New Roman"/>
                <w:kern w:val="0"/>
                <w:sz w:val="32"/>
                <w:szCs w:val="32"/>
              </w:rPr>
              <w:t>主要完成人：</w:t>
            </w:r>
          </w:p>
        </w:tc>
        <w:tc>
          <w:tcPr>
            <w:tcW w:w="6946" w:type="dxa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杨大伟  曹朋飞  高启秀  贺建芸  侯  倩</w:t>
            </w:r>
          </w:p>
          <w:p>
            <w:pPr>
              <w:spacing w:line="560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王  胜  成之阳</w:t>
            </w:r>
          </w:p>
        </w:tc>
      </w:tr>
      <w:tr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6" w:type="dxa"/>
            <w:gridSpan w:val="2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8. 多场多相耦合低渗介质渗流演化评价理论创新与装备研发</w:t>
            </w:r>
          </w:p>
        </w:tc>
      </w:tr>
      <w:tr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</w:tcPr>
          <w:p>
            <w:pPr>
              <w:spacing w:line="560" w:lineRule="exact"/>
              <w:jc w:val="distribute"/>
              <w:rPr>
                <w:rFonts w:ascii="Times New Roman" w:hAnsi="Times New Roman" w:eastAsia="黑体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黑体" w:cs="Times New Roman"/>
                <w:kern w:val="0"/>
                <w:sz w:val="32"/>
                <w:szCs w:val="32"/>
              </w:rPr>
              <w:t>完成单位：</w:t>
            </w:r>
          </w:p>
        </w:tc>
        <w:tc>
          <w:tcPr>
            <w:tcW w:w="6946" w:type="dxa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中国矿业大学</w:t>
            </w:r>
          </w:p>
          <w:p>
            <w:pPr>
              <w:spacing w:line="560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江苏珂地科研仪器有限公司</w:t>
            </w:r>
          </w:p>
          <w:p>
            <w:pPr>
              <w:spacing w:line="560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徐州江恒能源科技有限公司</w:t>
            </w:r>
          </w:p>
          <w:p>
            <w:pPr>
              <w:spacing w:line="560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 xml:space="preserve">天津三英精密仪器股份有限公司 </w:t>
            </w:r>
          </w:p>
          <w:p>
            <w:pPr>
              <w:spacing w:line="560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中国石油化工股份有限公司胜利油田分公司勘探开发研究院</w:t>
            </w:r>
          </w:p>
        </w:tc>
      </w:tr>
      <w:tr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</w:tcPr>
          <w:p>
            <w:pPr>
              <w:spacing w:line="560" w:lineRule="exact"/>
              <w:jc w:val="distribute"/>
              <w:rPr>
                <w:rFonts w:ascii="Times New Roman" w:hAnsi="Times New Roman" w:eastAsia="黑体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黑体" w:cs="Times New Roman"/>
                <w:kern w:val="0"/>
                <w:sz w:val="32"/>
                <w:szCs w:val="32"/>
              </w:rPr>
              <w:t>主要完成人：</w:t>
            </w:r>
          </w:p>
        </w:tc>
        <w:tc>
          <w:tcPr>
            <w:tcW w:w="6946" w:type="dxa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刘江峰  倪宏阳  李晓昭  丁根荣  马士佳</w:t>
            </w:r>
          </w:p>
          <w:p>
            <w:pPr>
              <w:spacing w:line="560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陈  涛  郑立才</w:t>
            </w:r>
          </w:p>
        </w:tc>
      </w:tr>
      <w:tr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6" w:type="dxa"/>
            <w:gridSpan w:val="2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9. 基于水电储能的清洁能源微网系统与装备关键技术研发</w:t>
            </w:r>
          </w:p>
        </w:tc>
      </w:tr>
      <w:tr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</w:tcPr>
          <w:p>
            <w:pPr>
              <w:spacing w:line="560" w:lineRule="exact"/>
              <w:jc w:val="distribute"/>
              <w:rPr>
                <w:rFonts w:ascii="Times New Roman" w:hAnsi="Times New Roman" w:eastAsia="黑体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黑体" w:cs="Times New Roman"/>
                <w:kern w:val="0"/>
                <w:sz w:val="32"/>
                <w:szCs w:val="32"/>
              </w:rPr>
              <w:t>完成单位：</w:t>
            </w:r>
          </w:p>
        </w:tc>
        <w:tc>
          <w:tcPr>
            <w:tcW w:w="6946" w:type="dxa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江苏大学</w:t>
            </w:r>
          </w:p>
          <w:p>
            <w:pPr>
              <w:spacing w:line="560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无锡尚德太阳能电力有限公司</w:t>
            </w:r>
          </w:p>
          <w:p>
            <w:pPr>
              <w:spacing w:line="560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中节能（宿迁）生物质能发电有限公司</w:t>
            </w:r>
          </w:p>
          <w:p>
            <w:pPr>
              <w:spacing w:line="560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江苏泓润生物质能科技有限公司</w:t>
            </w:r>
          </w:p>
          <w:p>
            <w:pPr>
              <w:spacing w:line="560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江苏镇安电力设备有限公司</w:t>
            </w:r>
          </w:p>
        </w:tc>
      </w:tr>
      <w:tr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</w:tcPr>
          <w:p>
            <w:pPr>
              <w:spacing w:line="560" w:lineRule="exact"/>
              <w:jc w:val="distribute"/>
              <w:rPr>
                <w:rFonts w:ascii="Times New Roman" w:hAnsi="Times New Roman" w:eastAsia="黑体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黑体" w:cs="Times New Roman"/>
                <w:kern w:val="0"/>
                <w:sz w:val="32"/>
                <w:szCs w:val="32"/>
              </w:rPr>
              <w:t>主要完成人：</w:t>
            </w:r>
          </w:p>
        </w:tc>
        <w:tc>
          <w:tcPr>
            <w:tcW w:w="6946" w:type="dxa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袁寿其  叶小松  陈丽萍  高  伟  曹  波</w:t>
            </w:r>
          </w:p>
          <w:p>
            <w:pPr>
              <w:spacing w:line="560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张金凤  贾要勤</w:t>
            </w:r>
          </w:p>
        </w:tc>
      </w:tr>
      <w:tr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6" w:type="dxa"/>
            <w:gridSpan w:val="2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10. 转底炉高效处理含铁、锌尘泥技术应用实践与创新</w:t>
            </w:r>
          </w:p>
        </w:tc>
      </w:tr>
      <w:tr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</w:tcPr>
          <w:p>
            <w:pPr>
              <w:spacing w:line="560" w:lineRule="exact"/>
              <w:jc w:val="distribute"/>
              <w:rPr>
                <w:rFonts w:ascii="Times New Roman" w:hAnsi="Times New Roman" w:eastAsia="黑体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黑体" w:cs="Times New Roman"/>
                <w:kern w:val="0"/>
                <w:sz w:val="32"/>
                <w:szCs w:val="32"/>
              </w:rPr>
              <w:t>完成单位：</w:t>
            </w:r>
          </w:p>
        </w:tc>
        <w:tc>
          <w:tcPr>
            <w:tcW w:w="6946" w:type="dxa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江苏沙钢集团有限公司</w:t>
            </w:r>
          </w:p>
          <w:p>
            <w:pPr>
              <w:spacing w:line="560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江苏省沙钢钢铁研究院有限公司</w:t>
            </w:r>
          </w:p>
          <w:p>
            <w:pPr>
              <w:spacing w:line="560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张家港宏昌钢板有限公司</w:t>
            </w:r>
          </w:p>
        </w:tc>
      </w:tr>
      <w:tr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</w:tcPr>
          <w:p>
            <w:pPr>
              <w:spacing w:line="560" w:lineRule="exact"/>
              <w:jc w:val="distribute"/>
              <w:rPr>
                <w:rFonts w:ascii="Times New Roman" w:hAnsi="Times New Roman" w:eastAsia="黑体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黑体" w:cs="Times New Roman"/>
                <w:kern w:val="0"/>
                <w:sz w:val="32"/>
                <w:szCs w:val="32"/>
              </w:rPr>
              <w:t>主要完成人：</w:t>
            </w:r>
          </w:p>
        </w:tc>
        <w:tc>
          <w:tcPr>
            <w:tcW w:w="6946" w:type="dxa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施一新  毛  瑞  高  峰  王  飞  姚海威</w:t>
            </w:r>
          </w:p>
          <w:p>
            <w:pPr>
              <w:spacing w:line="560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余  水</w:t>
            </w:r>
          </w:p>
        </w:tc>
      </w:tr>
    </w:tbl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  <w:sectPr>
          <w:pgSz w:w="11907" w:h="16839"/>
          <w:pgMar w:top="1418" w:right="1418" w:bottom="1418" w:left="1418" w:header="851" w:footer="907" w:gutter="0"/>
          <w:cols w:space="425" w:num="1"/>
          <w:docGrid w:linePitch="291" w:charSpace="90711"/>
        </w:sectPr>
      </w:pPr>
    </w:p>
    <w:p>
      <w:pPr>
        <w:jc w:val="center"/>
        <w:rPr>
          <w:rFonts w:ascii="仿宋_GB2312" w:hAnsi="黑体" w:eastAsia="仿宋_GB2312"/>
          <w:sz w:val="32"/>
          <w:szCs w:val="32"/>
        </w:rPr>
      </w:pPr>
    </w:p>
    <w:p>
      <w:pPr>
        <w:jc w:val="center"/>
        <w:rPr>
          <w:rFonts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</w:rPr>
        <w:t>2022年度江苏省行业领域（装备制造领域）</w:t>
      </w:r>
    </w:p>
    <w:p>
      <w:pPr>
        <w:jc w:val="center"/>
        <w:rPr>
          <w:rFonts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</w:rPr>
        <w:t>优秀科技进展名单</w:t>
      </w:r>
    </w:p>
    <w:p>
      <w:pPr>
        <w:jc w:val="center"/>
        <w:rPr>
          <w:rFonts w:ascii="仿宋_GB2312" w:hAnsi="黑体" w:eastAsia="仿宋_GB2312"/>
          <w:sz w:val="32"/>
          <w:szCs w:val="32"/>
        </w:rPr>
      </w:pPr>
    </w:p>
    <w:tbl>
      <w:tblPr>
        <w:tblStyle w:val="7"/>
        <w:tblW w:w="9832" w:type="dxa"/>
        <w:tblInd w:w="250" w:type="dxa"/>
        <w:tbl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single" w:color="FFFFFF" w:themeColor="background1" w:sz="4" w:space="0"/>
          <w:insideV w:val="single" w:color="FFFFFF" w:themeColor="background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32"/>
      </w:tblGrid>
      <w:tr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32" w:type="dxa"/>
          </w:tcPr>
          <w:tbl>
            <w:tblPr>
              <w:tblStyle w:val="7"/>
              <w:tblW w:w="9356" w:type="dxa"/>
              <w:tblInd w:w="250" w:type="dxa"/>
              <w:tblBorders>
                <w:top w:val="single" w:color="FFFFFF" w:themeColor="background1" w:sz="4" w:space="0"/>
                <w:left w:val="single" w:color="FFFFFF" w:themeColor="background1" w:sz="4" w:space="0"/>
                <w:bottom w:val="single" w:color="FFFFFF" w:themeColor="background1" w:sz="4" w:space="0"/>
                <w:right w:val="single" w:color="FFFFFF" w:themeColor="background1" w:sz="4" w:space="0"/>
                <w:insideH w:val="single" w:color="FFFFFF" w:themeColor="background1" w:sz="4" w:space="0"/>
                <w:insideV w:val="single" w:color="FFFFFF" w:themeColor="background1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710"/>
              <w:gridCol w:w="6646"/>
            </w:tblGrid>
            <w:tr>
              <w:tblPrEx>
                <w:tblBorders>
                  <w:top w:val="single" w:color="FFFFFF" w:themeColor="background1" w:sz="4" w:space="0"/>
                  <w:left w:val="single" w:color="FFFFFF" w:themeColor="background1" w:sz="4" w:space="0"/>
                  <w:bottom w:val="single" w:color="FFFFFF" w:themeColor="background1" w:sz="4" w:space="0"/>
                  <w:right w:val="single" w:color="FFFFFF" w:themeColor="background1" w:sz="4" w:space="0"/>
                  <w:insideH w:val="single" w:color="FFFFFF" w:themeColor="background1" w:sz="4" w:space="0"/>
                  <w:insideV w:val="single" w:color="FFFFFF" w:themeColor="background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9356" w:type="dxa"/>
                  <w:gridSpan w:val="2"/>
                </w:tcPr>
                <w:p>
                  <w:pPr>
                    <w:spacing w:line="560" w:lineRule="exact"/>
                    <w:rPr>
                      <w:rFonts w:ascii="Times New Roman" w:hAnsi="Times New Roman" w:eastAsia="仿宋_GB2312" w:cs="Times New Roman"/>
                      <w:kern w:val="0"/>
                      <w:sz w:val="32"/>
                      <w:szCs w:val="32"/>
                    </w:rPr>
                  </w:pPr>
                  <w:r>
                    <w:rPr>
                      <w:rFonts w:ascii="Times New Roman" w:hAnsi="Times New Roman" w:eastAsia="仿宋_GB2312" w:cs="Times New Roman"/>
                      <w:kern w:val="0"/>
                      <w:sz w:val="32"/>
                      <w:szCs w:val="32"/>
                    </w:rPr>
                    <w:t>1.</w:t>
                  </w:r>
                  <w:r>
                    <w:rPr>
                      <w:rFonts w:hint="eastAsia" w:ascii="Times New Roman" w:hAnsi="Times New Roman" w:eastAsia="仿宋_GB2312" w:cs="Times New Roman"/>
                      <w:kern w:val="0"/>
                      <w:sz w:val="32"/>
                      <w:szCs w:val="32"/>
                    </w:rPr>
                    <w:t xml:space="preserve"> 碳纤维高效制备成套生产装备技术攻关及产业化项目</w:t>
                  </w:r>
                </w:p>
              </w:tc>
            </w:tr>
            <w:tr>
              <w:tblPrEx>
                <w:tblBorders>
                  <w:top w:val="single" w:color="FFFFFF" w:themeColor="background1" w:sz="4" w:space="0"/>
                  <w:left w:val="single" w:color="FFFFFF" w:themeColor="background1" w:sz="4" w:space="0"/>
                  <w:bottom w:val="single" w:color="FFFFFF" w:themeColor="background1" w:sz="4" w:space="0"/>
                  <w:right w:val="single" w:color="FFFFFF" w:themeColor="background1" w:sz="4" w:space="0"/>
                  <w:insideH w:val="single" w:color="FFFFFF" w:themeColor="background1" w:sz="4" w:space="0"/>
                  <w:insideV w:val="single" w:color="FFFFFF" w:themeColor="background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710" w:type="dxa"/>
                </w:tcPr>
                <w:p>
                  <w:pPr>
                    <w:spacing w:line="560" w:lineRule="exact"/>
                    <w:jc w:val="distribute"/>
                    <w:rPr>
                      <w:rFonts w:ascii="Times New Roman" w:hAnsi="Times New Roman" w:eastAsia="仿宋_GB2312" w:cs="Times New Roman"/>
                      <w:kern w:val="0"/>
                      <w:sz w:val="32"/>
                      <w:szCs w:val="32"/>
                    </w:rPr>
                  </w:pPr>
                  <w:r>
                    <w:rPr>
                      <w:rFonts w:ascii="Times New Roman" w:hAnsi="Times New Roman" w:eastAsia="黑体" w:cs="Times New Roman"/>
                      <w:kern w:val="0"/>
                      <w:sz w:val="32"/>
                      <w:szCs w:val="32"/>
                    </w:rPr>
                    <w:t>完成单位：</w:t>
                  </w:r>
                </w:p>
              </w:tc>
              <w:tc>
                <w:tcPr>
                  <w:tcW w:w="6646" w:type="dxa"/>
                </w:tcPr>
                <w:p>
                  <w:pPr>
                    <w:spacing w:line="560" w:lineRule="exact"/>
                    <w:rPr>
                      <w:rFonts w:ascii="Times New Roman" w:hAnsi="Times New Roman" w:eastAsia="仿宋_GB2312" w:cs="Times New Roman"/>
                      <w:kern w:val="0"/>
                      <w:sz w:val="32"/>
                      <w:szCs w:val="32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kern w:val="0"/>
                      <w:sz w:val="32"/>
                      <w:szCs w:val="32"/>
                    </w:rPr>
                    <w:t>江苏鹰游纺机有限公司</w:t>
                  </w:r>
                </w:p>
                <w:p>
                  <w:pPr>
                    <w:spacing w:line="560" w:lineRule="exact"/>
                    <w:rPr>
                      <w:rFonts w:ascii="Times New Roman" w:hAnsi="Times New Roman" w:eastAsia="仿宋_GB2312" w:cs="Times New Roman"/>
                      <w:kern w:val="0"/>
                      <w:sz w:val="32"/>
                      <w:szCs w:val="32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kern w:val="0"/>
                      <w:sz w:val="32"/>
                      <w:szCs w:val="32"/>
                    </w:rPr>
                    <w:t xml:space="preserve">连云港鹰游工程技术研究院有限公司 </w:t>
                  </w:r>
                </w:p>
                <w:p>
                  <w:pPr>
                    <w:spacing w:line="560" w:lineRule="exact"/>
                    <w:rPr>
                      <w:rFonts w:ascii="Times New Roman" w:hAnsi="Times New Roman" w:eastAsia="仿宋_GB2312" w:cs="Times New Roman"/>
                      <w:kern w:val="0"/>
                      <w:sz w:val="32"/>
                      <w:szCs w:val="32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kern w:val="0"/>
                      <w:sz w:val="32"/>
                      <w:szCs w:val="32"/>
                    </w:rPr>
                    <w:t>常州神鹰碳塑复合材料有限公司</w:t>
                  </w:r>
                </w:p>
              </w:tc>
            </w:tr>
            <w:tr>
              <w:tblPrEx>
                <w:tblBorders>
                  <w:top w:val="single" w:color="FFFFFF" w:themeColor="background1" w:sz="4" w:space="0"/>
                  <w:left w:val="single" w:color="FFFFFF" w:themeColor="background1" w:sz="4" w:space="0"/>
                  <w:bottom w:val="single" w:color="FFFFFF" w:themeColor="background1" w:sz="4" w:space="0"/>
                  <w:right w:val="single" w:color="FFFFFF" w:themeColor="background1" w:sz="4" w:space="0"/>
                  <w:insideH w:val="single" w:color="FFFFFF" w:themeColor="background1" w:sz="4" w:space="0"/>
                  <w:insideV w:val="single" w:color="FFFFFF" w:themeColor="background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710" w:type="dxa"/>
                </w:tcPr>
                <w:p>
                  <w:pPr>
                    <w:spacing w:line="560" w:lineRule="exact"/>
                    <w:jc w:val="distribute"/>
                    <w:rPr>
                      <w:rFonts w:ascii="Times New Roman" w:hAnsi="Times New Roman" w:eastAsia="仿宋_GB2312" w:cs="Times New Roman"/>
                      <w:kern w:val="0"/>
                      <w:sz w:val="32"/>
                      <w:szCs w:val="32"/>
                    </w:rPr>
                  </w:pPr>
                  <w:r>
                    <w:rPr>
                      <w:rFonts w:ascii="Times New Roman" w:hAnsi="Times New Roman" w:eastAsia="黑体" w:cs="Times New Roman"/>
                      <w:kern w:val="0"/>
                      <w:sz w:val="32"/>
                      <w:szCs w:val="32"/>
                    </w:rPr>
                    <w:t>主要完成人：</w:t>
                  </w:r>
                </w:p>
              </w:tc>
              <w:tc>
                <w:tcPr>
                  <w:tcW w:w="6646" w:type="dxa"/>
                </w:tcPr>
                <w:p>
                  <w:pPr>
                    <w:spacing w:line="560" w:lineRule="exact"/>
                    <w:rPr>
                      <w:rFonts w:ascii="Times New Roman" w:hAnsi="Times New Roman" w:eastAsia="仿宋_GB2312" w:cs="Times New Roman"/>
                      <w:kern w:val="0"/>
                      <w:sz w:val="32"/>
                      <w:szCs w:val="32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kern w:val="0"/>
                      <w:sz w:val="32"/>
                      <w:szCs w:val="32"/>
                    </w:rPr>
                    <w:t>张斯纬  徐存新  张建国  李政治  郑江文</w:t>
                  </w:r>
                </w:p>
                <w:p>
                  <w:pPr>
                    <w:spacing w:line="560" w:lineRule="exact"/>
                    <w:rPr>
                      <w:rFonts w:ascii="Times New Roman" w:hAnsi="Times New Roman" w:eastAsia="仿宋_GB2312" w:cs="Times New Roman"/>
                      <w:kern w:val="0"/>
                      <w:sz w:val="32"/>
                      <w:szCs w:val="32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kern w:val="0"/>
                      <w:sz w:val="32"/>
                      <w:szCs w:val="32"/>
                    </w:rPr>
                    <w:t>孙绿洲  朱延松</w:t>
                  </w:r>
                </w:p>
              </w:tc>
            </w:tr>
            <w:tr>
              <w:tblPrEx>
                <w:tblBorders>
                  <w:top w:val="single" w:color="FFFFFF" w:themeColor="background1" w:sz="4" w:space="0"/>
                  <w:left w:val="single" w:color="FFFFFF" w:themeColor="background1" w:sz="4" w:space="0"/>
                  <w:bottom w:val="single" w:color="FFFFFF" w:themeColor="background1" w:sz="4" w:space="0"/>
                  <w:right w:val="single" w:color="FFFFFF" w:themeColor="background1" w:sz="4" w:space="0"/>
                  <w:insideH w:val="single" w:color="FFFFFF" w:themeColor="background1" w:sz="4" w:space="0"/>
                  <w:insideV w:val="single" w:color="FFFFFF" w:themeColor="background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9356" w:type="dxa"/>
                  <w:gridSpan w:val="2"/>
                </w:tcPr>
                <w:p>
                  <w:pPr>
                    <w:spacing w:line="560" w:lineRule="exact"/>
                    <w:rPr>
                      <w:rFonts w:ascii="Times New Roman" w:hAnsi="Times New Roman" w:eastAsia="仿宋_GB2312" w:cs="Times New Roman"/>
                      <w:kern w:val="0"/>
                      <w:sz w:val="32"/>
                      <w:szCs w:val="32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kern w:val="0"/>
                      <w:sz w:val="32"/>
                      <w:szCs w:val="32"/>
                    </w:rPr>
                    <w:t>2. 深海潜水器谱系化技术集成与高效运维保障平台系统</w:t>
                  </w:r>
                </w:p>
              </w:tc>
            </w:tr>
            <w:tr>
              <w:tblPrEx>
                <w:tblBorders>
                  <w:top w:val="single" w:color="FFFFFF" w:themeColor="background1" w:sz="4" w:space="0"/>
                  <w:left w:val="single" w:color="FFFFFF" w:themeColor="background1" w:sz="4" w:space="0"/>
                  <w:bottom w:val="single" w:color="FFFFFF" w:themeColor="background1" w:sz="4" w:space="0"/>
                  <w:right w:val="single" w:color="FFFFFF" w:themeColor="background1" w:sz="4" w:space="0"/>
                  <w:insideH w:val="single" w:color="FFFFFF" w:themeColor="background1" w:sz="4" w:space="0"/>
                  <w:insideV w:val="single" w:color="FFFFFF" w:themeColor="background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710" w:type="dxa"/>
                </w:tcPr>
                <w:p>
                  <w:pPr>
                    <w:spacing w:line="560" w:lineRule="exact"/>
                    <w:jc w:val="distribute"/>
                    <w:rPr>
                      <w:rFonts w:ascii="Times New Roman" w:hAnsi="Times New Roman" w:eastAsia="黑体" w:cs="Times New Roman"/>
                      <w:kern w:val="0"/>
                      <w:sz w:val="32"/>
                      <w:szCs w:val="32"/>
                    </w:rPr>
                  </w:pPr>
                  <w:r>
                    <w:rPr>
                      <w:rFonts w:ascii="Times New Roman" w:hAnsi="Times New Roman" w:eastAsia="黑体" w:cs="Times New Roman"/>
                      <w:kern w:val="0"/>
                      <w:sz w:val="32"/>
                      <w:szCs w:val="32"/>
                    </w:rPr>
                    <w:t>完成单位：</w:t>
                  </w:r>
                </w:p>
              </w:tc>
              <w:tc>
                <w:tcPr>
                  <w:tcW w:w="6646" w:type="dxa"/>
                </w:tcPr>
                <w:p>
                  <w:pPr>
                    <w:spacing w:line="560" w:lineRule="exact"/>
                    <w:rPr>
                      <w:rFonts w:ascii="Times New Roman" w:hAnsi="Times New Roman" w:eastAsia="仿宋_GB2312" w:cs="Times New Roman"/>
                      <w:kern w:val="0"/>
                      <w:sz w:val="32"/>
                      <w:szCs w:val="32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kern w:val="0"/>
                      <w:sz w:val="32"/>
                      <w:szCs w:val="32"/>
                    </w:rPr>
                    <w:t>中国船舶科学研究中心</w:t>
                  </w:r>
                </w:p>
                <w:p>
                  <w:pPr>
                    <w:spacing w:line="560" w:lineRule="exact"/>
                    <w:rPr>
                      <w:rFonts w:ascii="Times New Roman" w:hAnsi="Times New Roman" w:eastAsia="仿宋_GB2312" w:cs="Times New Roman"/>
                      <w:kern w:val="0"/>
                      <w:sz w:val="32"/>
                      <w:szCs w:val="32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kern w:val="0"/>
                      <w:sz w:val="32"/>
                      <w:szCs w:val="32"/>
                    </w:rPr>
                    <w:t>深海载人装备国家重点实验室</w:t>
                  </w:r>
                </w:p>
              </w:tc>
            </w:tr>
            <w:tr>
              <w:tblPrEx>
                <w:tblBorders>
                  <w:top w:val="single" w:color="FFFFFF" w:themeColor="background1" w:sz="4" w:space="0"/>
                  <w:left w:val="single" w:color="FFFFFF" w:themeColor="background1" w:sz="4" w:space="0"/>
                  <w:bottom w:val="single" w:color="FFFFFF" w:themeColor="background1" w:sz="4" w:space="0"/>
                  <w:right w:val="single" w:color="FFFFFF" w:themeColor="background1" w:sz="4" w:space="0"/>
                  <w:insideH w:val="single" w:color="FFFFFF" w:themeColor="background1" w:sz="4" w:space="0"/>
                  <w:insideV w:val="single" w:color="FFFFFF" w:themeColor="background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710" w:type="dxa"/>
                </w:tcPr>
                <w:p>
                  <w:pPr>
                    <w:spacing w:line="560" w:lineRule="exact"/>
                    <w:jc w:val="distribute"/>
                    <w:rPr>
                      <w:rFonts w:ascii="Times New Roman" w:hAnsi="Times New Roman" w:eastAsia="黑体" w:cs="Times New Roman"/>
                      <w:kern w:val="0"/>
                      <w:sz w:val="32"/>
                      <w:szCs w:val="32"/>
                    </w:rPr>
                  </w:pPr>
                  <w:r>
                    <w:rPr>
                      <w:rFonts w:ascii="Times New Roman" w:hAnsi="Times New Roman" w:eastAsia="黑体" w:cs="Times New Roman"/>
                      <w:kern w:val="0"/>
                      <w:sz w:val="32"/>
                      <w:szCs w:val="32"/>
                    </w:rPr>
                    <w:t>主要完成人：</w:t>
                  </w:r>
                </w:p>
              </w:tc>
              <w:tc>
                <w:tcPr>
                  <w:tcW w:w="6646" w:type="dxa"/>
                </w:tcPr>
                <w:p>
                  <w:pPr>
                    <w:spacing w:line="560" w:lineRule="exact"/>
                    <w:rPr>
                      <w:rFonts w:ascii="Times New Roman" w:hAnsi="Times New Roman" w:eastAsia="仿宋_GB2312" w:cs="Times New Roman"/>
                      <w:kern w:val="0"/>
                      <w:sz w:val="32"/>
                      <w:szCs w:val="32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kern w:val="0"/>
                      <w:sz w:val="32"/>
                      <w:szCs w:val="32"/>
                    </w:rPr>
                    <w:t xml:space="preserve">曹  俊  胡  震  刘  涛  苏晓云  马利斌  侯德永  </w:t>
                  </w:r>
                </w:p>
              </w:tc>
            </w:tr>
            <w:tr>
              <w:tblPrEx>
                <w:tblBorders>
                  <w:top w:val="single" w:color="FFFFFF" w:themeColor="background1" w:sz="4" w:space="0"/>
                  <w:left w:val="single" w:color="FFFFFF" w:themeColor="background1" w:sz="4" w:space="0"/>
                  <w:bottom w:val="single" w:color="FFFFFF" w:themeColor="background1" w:sz="4" w:space="0"/>
                  <w:right w:val="single" w:color="FFFFFF" w:themeColor="background1" w:sz="4" w:space="0"/>
                  <w:insideH w:val="single" w:color="FFFFFF" w:themeColor="background1" w:sz="4" w:space="0"/>
                  <w:insideV w:val="single" w:color="FFFFFF" w:themeColor="background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9356" w:type="dxa"/>
                  <w:gridSpan w:val="2"/>
                </w:tcPr>
                <w:p>
                  <w:pPr>
                    <w:spacing w:line="560" w:lineRule="exact"/>
                    <w:rPr>
                      <w:rFonts w:ascii="Times New Roman" w:hAnsi="Times New Roman" w:eastAsia="仿宋_GB2312" w:cs="Times New Roman"/>
                      <w:kern w:val="0"/>
                      <w:sz w:val="32"/>
                      <w:szCs w:val="32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kern w:val="0"/>
                      <w:sz w:val="32"/>
                      <w:szCs w:val="32"/>
                    </w:rPr>
                    <w:t>3. 碳纳米管冷阴极分布式X射线源关键技术及产业化应用</w:t>
                  </w:r>
                </w:p>
              </w:tc>
            </w:tr>
            <w:tr>
              <w:tblPrEx>
                <w:tblBorders>
                  <w:top w:val="single" w:color="FFFFFF" w:themeColor="background1" w:sz="4" w:space="0"/>
                  <w:left w:val="single" w:color="FFFFFF" w:themeColor="background1" w:sz="4" w:space="0"/>
                  <w:bottom w:val="single" w:color="FFFFFF" w:themeColor="background1" w:sz="4" w:space="0"/>
                  <w:right w:val="single" w:color="FFFFFF" w:themeColor="background1" w:sz="4" w:space="0"/>
                  <w:insideH w:val="single" w:color="FFFFFF" w:themeColor="background1" w:sz="4" w:space="0"/>
                  <w:insideV w:val="single" w:color="FFFFFF" w:themeColor="background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710" w:type="dxa"/>
                </w:tcPr>
                <w:p>
                  <w:pPr>
                    <w:spacing w:line="560" w:lineRule="exact"/>
                    <w:jc w:val="distribute"/>
                    <w:rPr>
                      <w:rFonts w:ascii="Times New Roman" w:hAnsi="Times New Roman" w:eastAsia="黑体" w:cs="Times New Roman"/>
                      <w:kern w:val="0"/>
                      <w:sz w:val="32"/>
                      <w:szCs w:val="32"/>
                    </w:rPr>
                  </w:pPr>
                  <w:r>
                    <w:rPr>
                      <w:rFonts w:ascii="Times New Roman" w:hAnsi="Times New Roman" w:eastAsia="黑体" w:cs="Times New Roman"/>
                      <w:kern w:val="0"/>
                      <w:sz w:val="32"/>
                      <w:szCs w:val="32"/>
                    </w:rPr>
                    <w:t>完成单位：</w:t>
                  </w:r>
                </w:p>
              </w:tc>
              <w:tc>
                <w:tcPr>
                  <w:tcW w:w="6646" w:type="dxa"/>
                  <w:vAlign w:val="center"/>
                </w:tcPr>
                <w:p>
                  <w:pPr>
                    <w:widowControl/>
                    <w:spacing w:line="400" w:lineRule="exact"/>
                    <w:jc w:val="left"/>
                    <w:textAlignment w:val="center"/>
                    <w:rPr>
                      <w:rFonts w:ascii="微软雅黑" w:hAnsi="微软雅黑" w:eastAsia="微软雅黑" w:cs="微软雅黑"/>
                      <w:color w:val="000000"/>
                      <w:kern w:val="0"/>
                      <w:sz w:val="20"/>
                      <w:szCs w:val="20"/>
                      <w:lang w:bidi="ar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kern w:val="0"/>
                      <w:sz w:val="32"/>
                      <w:szCs w:val="32"/>
                    </w:rPr>
                    <w:t>新鸿电子有限公司</w:t>
                  </w:r>
                </w:p>
              </w:tc>
            </w:tr>
            <w:tr>
              <w:tblPrEx>
                <w:tblBorders>
                  <w:top w:val="single" w:color="FFFFFF" w:themeColor="background1" w:sz="4" w:space="0"/>
                  <w:left w:val="single" w:color="FFFFFF" w:themeColor="background1" w:sz="4" w:space="0"/>
                  <w:bottom w:val="single" w:color="FFFFFF" w:themeColor="background1" w:sz="4" w:space="0"/>
                  <w:right w:val="single" w:color="FFFFFF" w:themeColor="background1" w:sz="4" w:space="0"/>
                  <w:insideH w:val="single" w:color="FFFFFF" w:themeColor="background1" w:sz="4" w:space="0"/>
                  <w:insideV w:val="single" w:color="FFFFFF" w:themeColor="background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710" w:type="dxa"/>
                </w:tcPr>
                <w:p>
                  <w:pPr>
                    <w:spacing w:line="560" w:lineRule="exact"/>
                    <w:jc w:val="distribute"/>
                    <w:rPr>
                      <w:rFonts w:ascii="Times New Roman" w:hAnsi="Times New Roman" w:eastAsia="黑体" w:cs="Times New Roman"/>
                      <w:kern w:val="0"/>
                      <w:sz w:val="32"/>
                      <w:szCs w:val="32"/>
                    </w:rPr>
                  </w:pPr>
                  <w:r>
                    <w:rPr>
                      <w:rFonts w:ascii="Times New Roman" w:hAnsi="Times New Roman" w:eastAsia="黑体" w:cs="Times New Roman"/>
                      <w:kern w:val="0"/>
                      <w:sz w:val="32"/>
                      <w:szCs w:val="32"/>
                    </w:rPr>
                    <w:t>主要完成人：</w:t>
                  </w:r>
                </w:p>
              </w:tc>
              <w:tc>
                <w:tcPr>
                  <w:tcW w:w="6646" w:type="dxa"/>
                  <w:vAlign w:val="center"/>
                </w:tcPr>
                <w:p>
                  <w:pPr>
                    <w:spacing w:line="560" w:lineRule="exact"/>
                    <w:rPr>
                      <w:rFonts w:ascii="Times New Roman" w:hAnsi="Times New Roman" w:eastAsia="仿宋_GB2312" w:cs="Times New Roman"/>
                      <w:kern w:val="0"/>
                      <w:sz w:val="32"/>
                      <w:szCs w:val="32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kern w:val="0"/>
                      <w:sz w:val="32"/>
                      <w:szCs w:val="32"/>
                    </w:rPr>
                    <w:t>陈志强  唐华平  周子刚  张  丽  李元景  秦占峰   潘劲松</w:t>
                  </w:r>
                </w:p>
              </w:tc>
            </w:tr>
            <w:tr>
              <w:tblPrEx>
                <w:tblBorders>
                  <w:top w:val="single" w:color="FFFFFF" w:themeColor="background1" w:sz="4" w:space="0"/>
                  <w:left w:val="single" w:color="FFFFFF" w:themeColor="background1" w:sz="4" w:space="0"/>
                  <w:bottom w:val="single" w:color="FFFFFF" w:themeColor="background1" w:sz="4" w:space="0"/>
                  <w:right w:val="single" w:color="FFFFFF" w:themeColor="background1" w:sz="4" w:space="0"/>
                  <w:insideH w:val="single" w:color="FFFFFF" w:themeColor="background1" w:sz="4" w:space="0"/>
                  <w:insideV w:val="single" w:color="FFFFFF" w:themeColor="background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9356" w:type="dxa"/>
                  <w:gridSpan w:val="2"/>
                </w:tcPr>
                <w:p>
                  <w:pPr>
                    <w:spacing w:line="560" w:lineRule="exact"/>
                    <w:rPr>
                      <w:rFonts w:ascii="Times New Roman" w:hAnsi="Times New Roman" w:eastAsia="仿宋_GB2312" w:cs="Times New Roman"/>
                      <w:kern w:val="0"/>
                      <w:sz w:val="32"/>
                      <w:szCs w:val="32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kern w:val="0"/>
                      <w:sz w:val="32"/>
                      <w:szCs w:val="32"/>
                    </w:rPr>
                    <w:t>4. 城市轨道交通自主化CBTC列车自动控制系统技术创新</w:t>
                  </w:r>
                </w:p>
              </w:tc>
            </w:tr>
            <w:tr>
              <w:tblPrEx>
                <w:tblBorders>
                  <w:top w:val="single" w:color="FFFFFF" w:themeColor="background1" w:sz="4" w:space="0"/>
                  <w:left w:val="single" w:color="FFFFFF" w:themeColor="background1" w:sz="4" w:space="0"/>
                  <w:bottom w:val="single" w:color="FFFFFF" w:themeColor="background1" w:sz="4" w:space="0"/>
                  <w:right w:val="single" w:color="FFFFFF" w:themeColor="background1" w:sz="4" w:space="0"/>
                  <w:insideH w:val="single" w:color="FFFFFF" w:themeColor="background1" w:sz="4" w:space="0"/>
                  <w:insideV w:val="single" w:color="FFFFFF" w:themeColor="background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710" w:type="dxa"/>
                </w:tcPr>
                <w:p>
                  <w:pPr>
                    <w:spacing w:line="560" w:lineRule="exact"/>
                    <w:jc w:val="distribute"/>
                    <w:rPr>
                      <w:rFonts w:ascii="Times New Roman" w:hAnsi="Times New Roman" w:eastAsia="黑体" w:cs="Times New Roman"/>
                      <w:kern w:val="0"/>
                      <w:sz w:val="32"/>
                      <w:szCs w:val="32"/>
                    </w:rPr>
                  </w:pPr>
                  <w:r>
                    <w:rPr>
                      <w:rFonts w:ascii="Times New Roman" w:hAnsi="Times New Roman" w:eastAsia="黑体" w:cs="Times New Roman"/>
                      <w:kern w:val="0"/>
                      <w:sz w:val="32"/>
                      <w:szCs w:val="32"/>
                    </w:rPr>
                    <w:t>完成单位：</w:t>
                  </w:r>
                </w:p>
              </w:tc>
              <w:tc>
                <w:tcPr>
                  <w:tcW w:w="6646" w:type="dxa"/>
                </w:tcPr>
                <w:p>
                  <w:pPr>
                    <w:spacing w:line="560" w:lineRule="exact"/>
                    <w:rPr>
                      <w:rFonts w:ascii="Times New Roman" w:hAnsi="Times New Roman" w:eastAsia="仿宋_GB2312" w:cs="Times New Roman"/>
                      <w:kern w:val="0"/>
                      <w:sz w:val="32"/>
                      <w:szCs w:val="32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kern w:val="0"/>
                      <w:sz w:val="32"/>
                      <w:szCs w:val="32"/>
                    </w:rPr>
                    <w:t>南京恩瑞特实业有限公司</w:t>
                  </w:r>
                </w:p>
                <w:p>
                  <w:pPr>
                    <w:spacing w:line="560" w:lineRule="exact"/>
                    <w:rPr>
                      <w:rFonts w:ascii="Times New Roman" w:hAnsi="Times New Roman" w:eastAsia="仿宋_GB2312" w:cs="Times New Roman"/>
                      <w:kern w:val="0"/>
                      <w:sz w:val="32"/>
                      <w:szCs w:val="32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kern w:val="0"/>
                      <w:sz w:val="32"/>
                      <w:szCs w:val="32"/>
                    </w:rPr>
                    <w:t>哈尔滨地铁集团</w:t>
                  </w:r>
                </w:p>
              </w:tc>
            </w:tr>
            <w:tr>
              <w:tblPrEx>
                <w:tblBorders>
                  <w:top w:val="single" w:color="FFFFFF" w:themeColor="background1" w:sz="4" w:space="0"/>
                  <w:left w:val="single" w:color="FFFFFF" w:themeColor="background1" w:sz="4" w:space="0"/>
                  <w:bottom w:val="single" w:color="FFFFFF" w:themeColor="background1" w:sz="4" w:space="0"/>
                  <w:right w:val="single" w:color="FFFFFF" w:themeColor="background1" w:sz="4" w:space="0"/>
                  <w:insideH w:val="single" w:color="FFFFFF" w:themeColor="background1" w:sz="4" w:space="0"/>
                  <w:insideV w:val="single" w:color="FFFFFF" w:themeColor="background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710" w:type="dxa"/>
                </w:tcPr>
                <w:p>
                  <w:pPr>
                    <w:spacing w:line="560" w:lineRule="exact"/>
                    <w:jc w:val="distribute"/>
                    <w:rPr>
                      <w:rFonts w:ascii="Times New Roman" w:hAnsi="Times New Roman" w:eastAsia="黑体" w:cs="Times New Roman"/>
                      <w:kern w:val="0"/>
                      <w:sz w:val="32"/>
                      <w:szCs w:val="32"/>
                    </w:rPr>
                  </w:pPr>
                  <w:r>
                    <w:rPr>
                      <w:rFonts w:ascii="Times New Roman" w:hAnsi="Times New Roman" w:eastAsia="黑体" w:cs="Times New Roman"/>
                      <w:kern w:val="0"/>
                      <w:sz w:val="32"/>
                      <w:szCs w:val="32"/>
                    </w:rPr>
                    <w:t>主要完成人：</w:t>
                  </w:r>
                </w:p>
              </w:tc>
              <w:tc>
                <w:tcPr>
                  <w:tcW w:w="6646" w:type="dxa"/>
                </w:tcPr>
                <w:p>
                  <w:pPr>
                    <w:spacing w:line="560" w:lineRule="exact"/>
                    <w:rPr>
                      <w:rFonts w:ascii="Times New Roman" w:hAnsi="Times New Roman" w:eastAsia="微软雅黑" w:cs="Times New Roman"/>
                      <w:kern w:val="0"/>
                      <w:sz w:val="32"/>
                      <w:szCs w:val="32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kern w:val="0"/>
                      <w:sz w:val="32"/>
                      <w:szCs w:val="32"/>
                    </w:rPr>
                    <w:t>陈文赛  王  昊  王  恒  何浩洋  徐晓燕  刘  妃  那哲铭</w:t>
                  </w:r>
                </w:p>
              </w:tc>
            </w:tr>
            <w:tr>
              <w:tblPrEx>
                <w:tblBorders>
                  <w:top w:val="single" w:color="FFFFFF" w:themeColor="background1" w:sz="4" w:space="0"/>
                  <w:left w:val="single" w:color="FFFFFF" w:themeColor="background1" w:sz="4" w:space="0"/>
                  <w:bottom w:val="single" w:color="FFFFFF" w:themeColor="background1" w:sz="4" w:space="0"/>
                  <w:right w:val="single" w:color="FFFFFF" w:themeColor="background1" w:sz="4" w:space="0"/>
                  <w:insideH w:val="single" w:color="FFFFFF" w:themeColor="background1" w:sz="4" w:space="0"/>
                  <w:insideV w:val="single" w:color="FFFFFF" w:themeColor="background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9356" w:type="dxa"/>
                  <w:gridSpan w:val="2"/>
                </w:tcPr>
                <w:p>
                  <w:pPr>
                    <w:spacing w:line="560" w:lineRule="exact"/>
                    <w:rPr>
                      <w:rFonts w:ascii="Times New Roman" w:hAnsi="Times New Roman" w:eastAsia="仿宋_GB2312" w:cs="Times New Roman"/>
                      <w:kern w:val="0"/>
                      <w:sz w:val="32"/>
                      <w:szCs w:val="32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kern w:val="0"/>
                      <w:sz w:val="32"/>
                      <w:szCs w:val="32"/>
                    </w:rPr>
                    <w:t>5. 超精密多轴运动制造平台精度增强保持关键技术研发</w:t>
                  </w:r>
                </w:p>
              </w:tc>
            </w:tr>
            <w:tr>
              <w:tblPrEx>
                <w:tblBorders>
                  <w:top w:val="single" w:color="FFFFFF" w:themeColor="background1" w:sz="4" w:space="0"/>
                  <w:left w:val="single" w:color="FFFFFF" w:themeColor="background1" w:sz="4" w:space="0"/>
                  <w:bottom w:val="single" w:color="FFFFFF" w:themeColor="background1" w:sz="4" w:space="0"/>
                  <w:right w:val="single" w:color="FFFFFF" w:themeColor="background1" w:sz="4" w:space="0"/>
                  <w:insideH w:val="single" w:color="FFFFFF" w:themeColor="background1" w:sz="4" w:space="0"/>
                  <w:insideV w:val="single" w:color="FFFFFF" w:themeColor="background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710" w:type="dxa"/>
                </w:tcPr>
                <w:p>
                  <w:pPr>
                    <w:spacing w:line="560" w:lineRule="exact"/>
                    <w:jc w:val="distribute"/>
                    <w:rPr>
                      <w:rFonts w:ascii="Times New Roman" w:hAnsi="Times New Roman" w:eastAsia="黑体" w:cs="Times New Roman"/>
                      <w:kern w:val="0"/>
                      <w:sz w:val="32"/>
                      <w:szCs w:val="32"/>
                    </w:rPr>
                  </w:pPr>
                  <w:r>
                    <w:rPr>
                      <w:rFonts w:ascii="Times New Roman" w:hAnsi="Times New Roman" w:eastAsia="黑体" w:cs="Times New Roman"/>
                      <w:kern w:val="0"/>
                      <w:sz w:val="32"/>
                      <w:szCs w:val="32"/>
                    </w:rPr>
                    <w:t>完成单位：</w:t>
                  </w:r>
                </w:p>
              </w:tc>
              <w:tc>
                <w:tcPr>
                  <w:tcW w:w="6646" w:type="dxa"/>
                </w:tcPr>
                <w:p>
                  <w:pPr>
                    <w:spacing w:line="560" w:lineRule="exact"/>
                    <w:rPr>
                      <w:rFonts w:ascii="Times New Roman" w:hAnsi="Times New Roman" w:eastAsia="仿宋_GB2312" w:cs="Times New Roman"/>
                      <w:kern w:val="0"/>
                      <w:sz w:val="32"/>
                      <w:szCs w:val="32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kern w:val="0"/>
                      <w:sz w:val="32"/>
                      <w:szCs w:val="32"/>
                    </w:rPr>
                    <w:t>江苏集萃精凯高端装备技术有限公司</w:t>
                  </w:r>
                </w:p>
              </w:tc>
            </w:tr>
            <w:tr>
              <w:tblPrEx>
                <w:tblBorders>
                  <w:top w:val="single" w:color="FFFFFF" w:themeColor="background1" w:sz="4" w:space="0"/>
                  <w:left w:val="single" w:color="FFFFFF" w:themeColor="background1" w:sz="4" w:space="0"/>
                  <w:bottom w:val="single" w:color="FFFFFF" w:themeColor="background1" w:sz="4" w:space="0"/>
                  <w:right w:val="single" w:color="FFFFFF" w:themeColor="background1" w:sz="4" w:space="0"/>
                  <w:insideH w:val="single" w:color="FFFFFF" w:themeColor="background1" w:sz="4" w:space="0"/>
                  <w:insideV w:val="single" w:color="FFFFFF" w:themeColor="background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710" w:type="dxa"/>
                </w:tcPr>
                <w:p>
                  <w:pPr>
                    <w:spacing w:line="560" w:lineRule="exact"/>
                    <w:jc w:val="distribute"/>
                    <w:rPr>
                      <w:rFonts w:ascii="Times New Roman" w:hAnsi="Times New Roman" w:eastAsia="黑体" w:cs="Times New Roman"/>
                      <w:kern w:val="0"/>
                      <w:sz w:val="32"/>
                      <w:szCs w:val="32"/>
                    </w:rPr>
                  </w:pPr>
                  <w:r>
                    <w:rPr>
                      <w:rFonts w:ascii="Times New Roman" w:hAnsi="Times New Roman" w:eastAsia="黑体" w:cs="Times New Roman"/>
                      <w:kern w:val="0"/>
                      <w:sz w:val="32"/>
                      <w:szCs w:val="32"/>
                    </w:rPr>
                    <w:t>主要完成人：</w:t>
                  </w:r>
                </w:p>
              </w:tc>
              <w:tc>
                <w:tcPr>
                  <w:tcW w:w="6646" w:type="dxa"/>
                </w:tcPr>
                <w:p>
                  <w:pPr>
                    <w:spacing w:line="560" w:lineRule="exact"/>
                    <w:rPr>
                      <w:rFonts w:ascii="Times New Roman" w:hAnsi="Times New Roman" w:eastAsia="仿宋_GB2312" w:cs="Times New Roman"/>
                      <w:kern w:val="0"/>
                      <w:sz w:val="32"/>
                      <w:szCs w:val="32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kern w:val="0"/>
                      <w:sz w:val="32"/>
                      <w:szCs w:val="32"/>
                    </w:rPr>
                    <w:t>霍德鸿  程  凯  丁  辉  牛增渊  腾翔宇</w:t>
                  </w:r>
                </w:p>
                <w:p>
                  <w:pPr>
                    <w:spacing w:line="560" w:lineRule="exact"/>
                    <w:rPr>
                      <w:rFonts w:ascii="Times New Roman" w:hAnsi="Times New Roman" w:eastAsia="仿宋_GB2312" w:cs="Times New Roman"/>
                      <w:kern w:val="0"/>
                      <w:sz w:val="32"/>
                      <w:szCs w:val="32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kern w:val="0"/>
                      <w:sz w:val="32"/>
                      <w:szCs w:val="32"/>
                    </w:rPr>
                    <w:t>董志刚  冀守勋</w:t>
                  </w:r>
                </w:p>
              </w:tc>
            </w:tr>
            <w:tr>
              <w:tblPrEx>
                <w:tblBorders>
                  <w:top w:val="single" w:color="FFFFFF" w:themeColor="background1" w:sz="4" w:space="0"/>
                  <w:left w:val="single" w:color="FFFFFF" w:themeColor="background1" w:sz="4" w:space="0"/>
                  <w:bottom w:val="single" w:color="FFFFFF" w:themeColor="background1" w:sz="4" w:space="0"/>
                  <w:right w:val="single" w:color="FFFFFF" w:themeColor="background1" w:sz="4" w:space="0"/>
                  <w:insideH w:val="single" w:color="FFFFFF" w:themeColor="background1" w:sz="4" w:space="0"/>
                  <w:insideV w:val="single" w:color="FFFFFF" w:themeColor="background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9356" w:type="dxa"/>
                  <w:gridSpan w:val="2"/>
                </w:tcPr>
                <w:p>
                  <w:pPr>
                    <w:numPr>
                      <w:ilvl w:val="0"/>
                      <w:numId w:val="1"/>
                    </w:numPr>
                    <w:spacing w:line="560" w:lineRule="exact"/>
                    <w:rPr>
                      <w:rFonts w:ascii="Times New Roman" w:hAnsi="Times New Roman" w:eastAsia="仿宋_GB2312" w:cs="Times New Roman"/>
                      <w:kern w:val="0"/>
                      <w:sz w:val="32"/>
                      <w:szCs w:val="32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kern w:val="0"/>
                      <w:sz w:val="32"/>
                      <w:szCs w:val="32"/>
                    </w:rPr>
                    <w:t>异质结高效太阳能电池制造装备技术进展</w:t>
                  </w:r>
                </w:p>
                <w:p>
                  <w:pPr>
                    <w:spacing w:line="560" w:lineRule="exact"/>
                    <w:rPr>
                      <w:rFonts w:ascii="Times New Roman" w:hAnsi="Times New Roman" w:eastAsia="仿宋_GB2312" w:cs="Times New Roman"/>
                      <w:kern w:val="0"/>
                      <w:sz w:val="32"/>
                      <w:szCs w:val="32"/>
                    </w:rPr>
                  </w:pPr>
                  <w:r>
                    <w:rPr>
                      <w:rFonts w:ascii="Times New Roman" w:hAnsi="Times New Roman" w:eastAsia="黑体" w:cs="Times New Roman"/>
                      <w:kern w:val="0"/>
                      <w:sz w:val="32"/>
                      <w:szCs w:val="32"/>
                    </w:rPr>
                    <w:t>完</w:t>
                  </w:r>
                  <w:r>
                    <w:rPr>
                      <w:rFonts w:hint="eastAsia" w:ascii="Times New Roman" w:hAnsi="Times New Roman" w:eastAsia="黑体" w:cs="Times New Roman"/>
                      <w:kern w:val="0"/>
                      <w:sz w:val="32"/>
                      <w:szCs w:val="32"/>
                    </w:rPr>
                    <w:t xml:space="preserve">  </w:t>
                  </w:r>
                  <w:r>
                    <w:rPr>
                      <w:rFonts w:ascii="Times New Roman" w:hAnsi="Times New Roman" w:eastAsia="黑体" w:cs="Times New Roman"/>
                      <w:kern w:val="0"/>
                      <w:sz w:val="32"/>
                      <w:szCs w:val="32"/>
                    </w:rPr>
                    <w:t>成</w:t>
                  </w:r>
                  <w:r>
                    <w:rPr>
                      <w:rFonts w:hint="eastAsia" w:ascii="Times New Roman" w:hAnsi="Times New Roman" w:eastAsia="黑体" w:cs="Times New Roman"/>
                      <w:kern w:val="0"/>
                      <w:sz w:val="32"/>
                      <w:szCs w:val="32"/>
                    </w:rPr>
                    <w:t xml:space="preserve">  </w:t>
                  </w:r>
                  <w:r>
                    <w:rPr>
                      <w:rFonts w:ascii="Times New Roman" w:hAnsi="Times New Roman" w:eastAsia="黑体" w:cs="Times New Roman"/>
                      <w:kern w:val="0"/>
                      <w:sz w:val="32"/>
                      <w:szCs w:val="32"/>
                    </w:rPr>
                    <w:t>单</w:t>
                  </w:r>
                  <w:r>
                    <w:rPr>
                      <w:rFonts w:hint="eastAsia" w:ascii="Times New Roman" w:hAnsi="Times New Roman" w:eastAsia="黑体" w:cs="Times New Roman"/>
                      <w:kern w:val="0"/>
                      <w:sz w:val="32"/>
                      <w:szCs w:val="32"/>
                    </w:rPr>
                    <w:t xml:space="preserve">  </w:t>
                  </w:r>
                  <w:r>
                    <w:rPr>
                      <w:rFonts w:ascii="Times New Roman" w:hAnsi="Times New Roman" w:eastAsia="黑体" w:cs="Times New Roman"/>
                      <w:kern w:val="0"/>
                      <w:sz w:val="32"/>
                      <w:szCs w:val="32"/>
                    </w:rPr>
                    <w:t>位：</w:t>
                  </w:r>
                  <w:r>
                    <w:rPr>
                      <w:rFonts w:hint="eastAsia" w:ascii="Times New Roman" w:hAnsi="Times New Roman" w:eastAsia="仿宋_GB2312" w:cs="Times New Roman"/>
                      <w:kern w:val="0"/>
                      <w:sz w:val="32"/>
                      <w:szCs w:val="32"/>
                    </w:rPr>
                    <w:t>苏州迈为科技股份有限公司</w:t>
                  </w:r>
                </w:p>
              </w:tc>
            </w:tr>
            <w:tr>
              <w:tblPrEx>
                <w:tblBorders>
                  <w:top w:val="single" w:color="FFFFFF" w:themeColor="background1" w:sz="4" w:space="0"/>
                  <w:left w:val="single" w:color="FFFFFF" w:themeColor="background1" w:sz="4" w:space="0"/>
                  <w:bottom w:val="single" w:color="FFFFFF" w:themeColor="background1" w:sz="4" w:space="0"/>
                  <w:right w:val="single" w:color="FFFFFF" w:themeColor="background1" w:sz="4" w:space="0"/>
                  <w:insideH w:val="single" w:color="FFFFFF" w:themeColor="background1" w:sz="4" w:space="0"/>
                  <w:insideV w:val="single" w:color="FFFFFF" w:themeColor="background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710" w:type="dxa"/>
                </w:tcPr>
                <w:p>
                  <w:pPr>
                    <w:spacing w:line="560" w:lineRule="exact"/>
                    <w:jc w:val="distribute"/>
                    <w:rPr>
                      <w:rFonts w:ascii="Times New Roman" w:hAnsi="Times New Roman" w:eastAsia="黑体" w:cs="Times New Roman"/>
                      <w:kern w:val="0"/>
                      <w:sz w:val="32"/>
                      <w:szCs w:val="32"/>
                    </w:rPr>
                  </w:pPr>
                  <w:r>
                    <w:rPr>
                      <w:rFonts w:ascii="Times New Roman" w:hAnsi="Times New Roman" w:eastAsia="黑体" w:cs="Times New Roman"/>
                      <w:kern w:val="0"/>
                      <w:sz w:val="32"/>
                      <w:szCs w:val="32"/>
                    </w:rPr>
                    <w:t>主要完成人：</w:t>
                  </w:r>
                </w:p>
              </w:tc>
              <w:tc>
                <w:tcPr>
                  <w:tcW w:w="6646" w:type="dxa"/>
                </w:tcPr>
                <w:p>
                  <w:pPr>
                    <w:spacing w:line="560" w:lineRule="exact"/>
                    <w:rPr>
                      <w:rFonts w:ascii="Times New Roman" w:hAnsi="Times New Roman" w:eastAsia="仿宋_GB2312" w:cs="Times New Roman"/>
                      <w:kern w:val="0"/>
                      <w:sz w:val="32"/>
                      <w:szCs w:val="32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kern w:val="0"/>
                      <w:sz w:val="32"/>
                      <w:szCs w:val="32"/>
                    </w:rPr>
                    <w:t>周  剑  王正根  李  强  施政辉  连建军</w:t>
                  </w:r>
                </w:p>
                <w:p>
                  <w:pPr>
                    <w:spacing w:line="560" w:lineRule="exact"/>
                    <w:rPr>
                      <w:rFonts w:ascii="Times New Roman" w:hAnsi="Times New Roman" w:eastAsia="仿宋_GB2312" w:cs="Times New Roman"/>
                      <w:kern w:val="0"/>
                      <w:sz w:val="32"/>
                      <w:szCs w:val="32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kern w:val="0"/>
                      <w:sz w:val="32"/>
                      <w:szCs w:val="32"/>
                    </w:rPr>
                    <w:t>陆  瑜  张  险</w:t>
                  </w:r>
                </w:p>
              </w:tc>
            </w:tr>
            <w:tr>
              <w:tblPrEx>
                <w:tblBorders>
                  <w:top w:val="single" w:color="FFFFFF" w:themeColor="background1" w:sz="4" w:space="0"/>
                  <w:left w:val="single" w:color="FFFFFF" w:themeColor="background1" w:sz="4" w:space="0"/>
                  <w:bottom w:val="single" w:color="FFFFFF" w:themeColor="background1" w:sz="4" w:space="0"/>
                  <w:right w:val="single" w:color="FFFFFF" w:themeColor="background1" w:sz="4" w:space="0"/>
                  <w:insideH w:val="single" w:color="FFFFFF" w:themeColor="background1" w:sz="4" w:space="0"/>
                  <w:insideV w:val="single" w:color="FFFFFF" w:themeColor="background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9356" w:type="dxa"/>
                  <w:gridSpan w:val="2"/>
                </w:tcPr>
                <w:p>
                  <w:pPr>
                    <w:spacing w:line="560" w:lineRule="exact"/>
                    <w:rPr>
                      <w:rFonts w:ascii="Times New Roman" w:hAnsi="Times New Roman" w:eastAsia="仿宋_GB2312" w:cs="Times New Roman"/>
                      <w:kern w:val="0"/>
                      <w:sz w:val="32"/>
                      <w:szCs w:val="32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kern w:val="0"/>
                      <w:sz w:val="32"/>
                      <w:szCs w:val="32"/>
                    </w:rPr>
                    <w:t>7. 金属材料数字化柔性成形技术及装备</w:t>
                  </w:r>
                </w:p>
              </w:tc>
            </w:tr>
            <w:tr>
              <w:tblPrEx>
                <w:tblBorders>
                  <w:top w:val="single" w:color="FFFFFF" w:themeColor="background1" w:sz="4" w:space="0"/>
                  <w:left w:val="single" w:color="FFFFFF" w:themeColor="background1" w:sz="4" w:space="0"/>
                  <w:bottom w:val="single" w:color="FFFFFF" w:themeColor="background1" w:sz="4" w:space="0"/>
                  <w:right w:val="single" w:color="FFFFFF" w:themeColor="background1" w:sz="4" w:space="0"/>
                  <w:insideH w:val="single" w:color="FFFFFF" w:themeColor="background1" w:sz="4" w:space="0"/>
                  <w:insideV w:val="single" w:color="FFFFFF" w:themeColor="background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710" w:type="dxa"/>
                </w:tcPr>
                <w:p>
                  <w:pPr>
                    <w:spacing w:line="560" w:lineRule="exact"/>
                    <w:jc w:val="distribute"/>
                    <w:rPr>
                      <w:rFonts w:ascii="Times New Roman" w:hAnsi="Times New Roman" w:eastAsia="黑体" w:cs="Times New Roman"/>
                      <w:kern w:val="0"/>
                      <w:sz w:val="32"/>
                      <w:szCs w:val="32"/>
                    </w:rPr>
                  </w:pPr>
                  <w:r>
                    <w:rPr>
                      <w:rFonts w:ascii="Times New Roman" w:hAnsi="Times New Roman" w:eastAsia="黑体" w:cs="Times New Roman"/>
                      <w:kern w:val="0"/>
                      <w:sz w:val="32"/>
                      <w:szCs w:val="32"/>
                    </w:rPr>
                    <w:t>完成单位：</w:t>
                  </w:r>
                </w:p>
              </w:tc>
              <w:tc>
                <w:tcPr>
                  <w:tcW w:w="6646" w:type="dxa"/>
                </w:tcPr>
                <w:p>
                  <w:pPr>
                    <w:spacing w:line="560" w:lineRule="exact"/>
                    <w:rPr>
                      <w:rFonts w:ascii="Times New Roman" w:hAnsi="Times New Roman" w:eastAsia="仿宋_GB2312" w:cs="Times New Roman"/>
                      <w:kern w:val="0"/>
                      <w:sz w:val="32"/>
                      <w:szCs w:val="32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kern w:val="0"/>
                      <w:sz w:val="32"/>
                      <w:szCs w:val="32"/>
                    </w:rPr>
                    <w:t>南京航空航天大学</w:t>
                  </w:r>
                </w:p>
              </w:tc>
            </w:tr>
            <w:tr>
              <w:tblPrEx>
                <w:tblBorders>
                  <w:top w:val="single" w:color="FFFFFF" w:themeColor="background1" w:sz="4" w:space="0"/>
                  <w:left w:val="single" w:color="FFFFFF" w:themeColor="background1" w:sz="4" w:space="0"/>
                  <w:bottom w:val="single" w:color="FFFFFF" w:themeColor="background1" w:sz="4" w:space="0"/>
                  <w:right w:val="single" w:color="FFFFFF" w:themeColor="background1" w:sz="4" w:space="0"/>
                  <w:insideH w:val="single" w:color="FFFFFF" w:themeColor="background1" w:sz="4" w:space="0"/>
                  <w:insideV w:val="single" w:color="FFFFFF" w:themeColor="background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78" w:hRule="atLeast"/>
              </w:trPr>
              <w:tc>
                <w:tcPr>
                  <w:tcW w:w="2710" w:type="dxa"/>
                </w:tcPr>
                <w:p>
                  <w:pPr>
                    <w:spacing w:line="560" w:lineRule="exact"/>
                    <w:jc w:val="distribute"/>
                    <w:rPr>
                      <w:rFonts w:ascii="Times New Roman" w:hAnsi="Times New Roman" w:eastAsia="黑体" w:cs="Times New Roman"/>
                      <w:kern w:val="0"/>
                      <w:sz w:val="32"/>
                      <w:szCs w:val="32"/>
                    </w:rPr>
                  </w:pPr>
                  <w:r>
                    <w:rPr>
                      <w:rFonts w:ascii="Times New Roman" w:hAnsi="Times New Roman" w:eastAsia="黑体" w:cs="Times New Roman"/>
                      <w:kern w:val="0"/>
                      <w:sz w:val="32"/>
                      <w:szCs w:val="32"/>
                    </w:rPr>
                    <w:t>主要完成人：</w:t>
                  </w:r>
                </w:p>
              </w:tc>
              <w:tc>
                <w:tcPr>
                  <w:tcW w:w="6646" w:type="dxa"/>
                </w:tcPr>
                <w:p>
                  <w:pPr>
                    <w:spacing w:line="560" w:lineRule="exact"/>
                    <w:rPr>
                      <w:rFonts w:ascii="Times New Roman" w:hAnsi="Times New Roman" w:eastAsia="仿宋_GB2312" w:cs="Times New Roman"/>
                      <w:kern w:val="0"/>
                      <w:sz w:val="32"/>
                      <w:szCs w:val="32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kern w:val="0"/>
                      <w:sz w:val="32"/>
                      <w:szCs w:val="32"/>
                    </w:rPr>
                    <w:t>郭训忠  熊  昊  王  辉  马燕楠  陶  杰  徐  勇  靳  凯</w:t>
                  </w:r>
                </w:p>
              </w:tc>
            </w:tr>
            <w:tr>
              <w:tblPrEx>
                <w:tblBorders>
                  <w:top w:val="single" w:color="FFFFFF" w:themeColor="background1" w:sz="4" w:space="0"/>
                  <w:left w:val="single" w:color="FFFFFF" w:themeColor="background1" w:sz="4" w:space="0"/>
                  <w:bottom w:val="single" w:color="FFFFFF" w:themeColor="background1" w:sz="4" w:space="0"/>
                  <w:right w:val="single" w:color="FFFFFF" w:themeColor="background1" w:sz="4" w:space="0"/>
                  <w:insideH w:val="single" w:color="FFFFFF" w:themeColor="background1" w:sz="4" w:space="0"/>
                  <w:insideV w:val="single" w:color="FFFFFF" w:themeColor="background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9356" w:type="dxa"/>
                  <w:gridSpan w:val="2"/>
                </w:tcPr>
                <w:p>
                  <w:pPr>
                    <w:spacing w:line="560" w:lineRule="exact"/>
                    <w:rPr>
                      <w:rFonts w:ascii="Times New Roman" w:hAnsi="Times New Roman" w:eastAsia="仿宋_GB2312" w:cs="Times New Roman"/>
                      <w:kern w:val="0"/>
                      <w:sz w:val="32"/>
                      <w:szCs w:val="32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kern w:val="0"/>
                      <w:sz w:val="32"/>
                      <w:szCs w:val="32"/>
                    </w:rPr>
                    <w:t>8. 大型飞机飞行及空降安全关键技术与应用</w:t>
                  </w:r>
                </w:p>
              </w:tc>
            </w:tr>
            <w:tr>
              <w:tblPrEx>
                <w:tblBorders>
                  <w:top w:val="single" w:color="FFFFFF" w:themeColor="background1" w:sz="4" w:space="0"/>
                  <w:left w:val="single" w:color="FFFFFF" w:themeColor="background1" w:sz="4" w:space="0"/>
                  <w:bottom w:val="single" w:color="FFFFFF" w:themeColor="background1" w:sz="4" w:space="0"/>
                  <w:right w:val="single" w:color="FFFFFF" w:themeColor="background1" w:sz="4" w:space="0"/>
                  <w:insideH w:val="single" w:color="FFFFFF" w:themeColor="background1" w:sz="4" w:space="0"/>
                  <w:insideV w:val="single" w:color="FFFFFF" w:themeColor="background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710" w:type="dxa"/>
                </w:tcPr>
                <w:p>
                  <w:pPr>
                    <w:spacing w:line="560" w:lineRule="exact"/>
                    <w:jc w:val="distribute"/>
                    <w:rPr>
                      <w:rFonts w:ascii="Times New Roman" w:hAnsi="Times New Roman" w:eastAsia="黑体" w:cs="Times New Roman"/>
                      <w:kern w:val="0"/>
                      <w:sz w:val="32"/>
                      <w:szCs w:val="32"/>
                    </w:rPr>
                  </w:pPr>
                  <w:r>
                    <w:rPr>
                      <w:rFonts w:ascii="Times New Roman" w:hAnsi="Times New Roman" w:eastAsia="黑体" w:cs="Times New Roman"/>
                      <w:kern w:val="0"/>
                      <w:sz w:val="32"/>
                      <w:szCs w:val="32"/>
                    </w:rPr>
                    <w:t>完成单位：</w:t>
                  </w:r>
                </w:p>
              </w:tc>
              <w:tc>
                <w:tcPr>
                  <w:tcW w:w="6646" w:type="dxa"/>
                </w:tcPr>
                <w:p>
                  <w:pPr>
                    <w:spacing w:line="560" w:lineRule="exact"/>
                    <w:rPr>
                      <w:rFonts w:ascii="Times New Roman" w:hAnsi="Times New Roman" w:eastAsia="仿宋_GB2312" w:cs="Times New Roman"/>
                      <w:kern w:val="0"/>
                      <w:sz w:val="32"/>
                      <w:szCs w:val="32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kern w:val="0"/>
                      <w:sz w:val="32"/>
                      <w:szCs w:val="32"/>
                    </w:rPr>
                    <w:t>南京航空航天大学</w:t>
                  </w:r>
                </w:p>
                <w:p>
                  <w:pPr>
                    <w:spacing w:line="560" w:lineRule="exact"/>
                    <w:rPr>
                      <w:rFonts w:ascii="Times New Roman" w:hAnsi="Times New Roman" w:eastAsia="仿宋_GB2312" w:cs="Times New Roman"/>
                      <w:kern w:val="0"/>
                      <w:sz w:val="32"/>
                      <w:szCs w:val="32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kern w:val="0"/>
                      <w:sz w:val="32"/>
                      <w:szCs w:val="32"/>
                    </w:rPr>
                    <w:t>中国航空集团有限公司</w:t>
                  </w:r>
                </w:p>
                <w:p>
                  <w:pPr>
                    <w:spacing w:line="560" w:lineRule="exact"/>
                    <w:rPr>
                      <w:rFonts w:ascii="Times New Roman" w:hAnsi="Times New Roman" w:eastAsia="仿宋_GB2312" w:cs="Times New Roman"/>
                      <w:kern w:val="0"/>
                      <w:sz w:val="32"/>
                      <w:szCs w:val="32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kern w:val="0"/>
                      <w:sz w:val="32"/>
                      <w:szCs w:val="32"/>
                    </w:rPr>
                    <w:t>金城南京机电液压工程研究中心</w:t>
                  </w:r>
                </w:p>
                <w:p>
                  <w:pPr>
                    <w:spacing w:line="560" w:lineRule="exact"/>
                    <w:rPr>
                      <w:rFonts w:ascii="Times New Roman" w:hAnsi="Times New Roman" w:eastAsia="仿宋_GB2312" w:cs="Times New Roman"/>
                      <w:kern w:val="0"/>
                      <w:sz w:val="32"/>
                      <w:szCs w:val="32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kern w:val="0"/>
                      <w:sz w:val="32"/>
                      <w:szCs w:val="32"/>
                    </w:rPr>
                    <w:t>宏光空降装备有限公司</w:t>
                  </w:r>
                </w:p>
                <w:p>
                  <w:pPr>
                    <w:spacing w:line="560" w:lineRule="exact"/>
                    <w:rPr>
                      <w:rFonts w:ascii="Times New Roman" w:hAnsi="Times New Roman" w:eastAsia="仿宋_GB2312" w:cs="Times New Roman"/>
                      <w:kern w:val="0"/>
                      <w:sz w:val="32"/>
                      <w:szCs w:val="32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kern w:val="0"/>
                      <w:sz w:val="32"/>
                      <w:szCs w:val="32"/>
                    </w:rPr>
                    <w:t>合肥江航飞机装备股份有限公</w:t>
                  </w:r>
                  <w:r>
                    <w:rPr>
                      <w:rFonts w:hint="eastAsia" w:ascii="微软雅黑" w:hAnsi="微软雅黑" w:eastAsia="微软雅黑" w:cs="微软雅黑"/>
                      <w:color w:val="000000"/>
                      <w:kern w:val="0"/>
                      <w:sz w:val="20"/>
                      <w:szCs w:val="20"/>
                      <w:lang w:bidi="ar"/>
                    </w:rPr>
                    <w:t>司</w:t>
                  </w:r>
                </w:p>
              </w:tc>
            </w:tr>
            <w:tr>
              <w:tblPrEx>
                <w:tblBorders>
                  <w:top w:val="single" w:color="FFFFFF" w:themeColor="background1" w:sz="4" w:space="0"/>
                  <w:left w:val="single" w:color="FFFFFF" w:themeColor="background1" w:sz="4" w:space="0"/>
                  <w:bottom w:val="single" w:color="FFFFFF" w:themeColor="background1" w:sz="4" w:space="0"/>
                  <w:right w:val="single" w:color="FFFFFF" w:themeColor="background1" w:sz="4" w:space="0"/>
                  <w:insideH w:val="single" w:color="FFFFFF" w:themeColor="background1" w:sz="4" w:space="0"/>
                  <w:insideV w:val="single" w:color="FFFFFF" w:themeColor="background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710" w:type="dxa"/>
                </w:tcPr>
                <w:p>
                  <w:pPr>
                    <w:spacing w:line="560" w:lineRule="exact"/>
                    <w:jc w:val="distribute"/>
                    <w:rPr>
                      <w:rFonts w:ascii="Times New Roman" w:hAnsi="Times New Roman" w:eastAsia="黑体" w:cs="Times New Roman"/>
                      <w:kern w:val="0"/>
                      <w:sz w:val="32"/>
                      <w:szCs w:val="32"/>
                    </w:rPr>
                  </w:pPr>
                  <w:r>
                    <w:rPr>
                      <w:rFonts w:ascii="Times New Roman" w:hAnsi="Times New Roman" w:eastAsia="黑体" w:cs="Times New Roman"/>
                      <w:kern w:val="0"/>
                      <w:sz w:val="32"/>
                      <w:szCs w:val="32"/>
                    </w:rPr>
                    <w:t>主要完成人：</w:t>
                  </w:r>
                </w:p>
              </w:tc>
              <w:tc>
                <w:tcPr>
                  <w:tcW w:w="6646" w:type="dxa"/>
                </w:tcPr>
                <w:p>
                  <w:pPr>
                    <w:spacing w:line="560" w:lineRule="exact"/>
                    <w:rPr>
                      <w:rFonts w:ascii="Times New Roman" w:hAnsi="Times New Roman" w:eastAsia="仿宋_GB2312" w:cs="Times New Roman"/>
                      <w:kern w:val="0"/>
                      <w:sz w:val="32"/>
                      <w:szCs w:val="32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kern w:val="0"/>
                      <w:sz w:val="32"/>
                      <w:szCs w:val="32"/>
                    </w:rPr>
                    <w:t>刘卫华  郭生荣  卢岳良  李超越  张红英  邵朝俊  六文彪</w:t>
                  </w:r>
                </w:p>
              </w:tc>
            </w:tr>
            <w:tr>
              <w:tblPrEx>
                <w:tblBorders>
                  <w:top w:val="single" w:color="FFFFFF" w:themeColor="background1" w:sz="4" w:space="0"/>
                  <w:left w:val="single" w:color="FFFFFF" w:themeColor="background1" w:sz="4" w:space="0"/>
                  <w:bottom w:val="single" w:color="FFFFFF" w:themeColor="background1" w:sz="4" w:space="0"/>
                  <w:right w:val="single" w:color="FFFFFF" w:themeColor="background1" w:sz="4" w:space="0"/>
                  <w:insideH w:val="single" w:color="FFFFFF" w:themeColor="background1" w:sz="4" w:space="0"/>
                  <w:insideV w:val="single" w:color="FFFFFF" w:themeColor="background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9356" w:type="dxa"/>
                  <w:gridSpan w:val="2"/>
                </w:tcPr>
                <w:p>
                  <w:pPr>
                    <w:spacing w:line="560" w:lineRule="exact"/>
                    <w:rPr>
                      <w:rFonts w:ascii="Times New Roman" w:hAnsi="Times New Roman" w:eastAsia="仿宋_GB2312" w:cs="Times New Roman"/>
                      <w:kern w:val="0"/>
                      <w:sz w:val="32"/>
                      <w:szCs w:val="32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kern w:val="0"/>
                      <w:sz w:val="32"/>
                      <w:szCs w:val="32"/>
                    </w:rPr>
                    <w:t>9. 船用高止裂韧度特厚钢板关键制造技术及应用</w:t>
                  </w:r>
                </w:p>
              </w:tc>
            </w:tr>
            <w:tr>
              <w:tblPrEx>
                <w:tblBorders>
                  <w:top w:val="single" w:color="FFFFFF" w:themeColor="background1" w:sz="4" w:space="0"/>
                  <w:left w:val="single" w:color="FFFFFF" w:themeColor="background1" w:sz="4" w:space="0"/>
                  <w:bottom w:val="single" w:color="FFFFFF" w:themeColor="background1" w:sz="4" w:space="0"/>
                  <w:right w:val="single" w:color="FFFFFF" w:themeColor="background1" w:sz="4" w:space="0"/>
                  <w:insideH w:val="single" w:color="FFFFFF" w:themeColor="background1" w:sz="4" w:space="0"/>
                  <w:insideV w:val="single" w:color="FFFFFF" w:themeColor="background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710" w:type="dxa"/>
                </w:tcPr>
                <w:p>
                  <w:pPr>
                    <w:spacing w:line="560" w:lineRule="exact"/>
                    <w:jc w:val="distribute"/>
                    <w:rPr>
                      <w:rFonts w:ascii="Times New Roman" w:hAnsi="Times New Roman" w:eastAsia="黑体" w:cs="Times New Roman"/>
                      <w:kern w:val="0"/>
                      <w:sz w:val="32"/>
                      <w:szCs w:val="32"/>
                    </w:rPr>
                  </w:pPr>
                  <w:r>
                    <w:rPr>
                      <w:rFonts w:ascii="Times New Roman" w:hAnsi="Times New Roman" w:eastAsia="黑体" w:cs="Times New Roman"/>
                      <w:kern w:val="0"/>
                      <w:sz w:val="32"/>
                      <w:szCs w:val="32"/>
                    </w:rPr>
                    <w:t>完成单位：</w:t>
                  </w:r>
                </w:p>
              </w:tc>
              <w:tc>
                <w:tcPr>
                  <w:tcW w:w="6646" w:type="dxa"/>
                </w:tcPr>
                <w:p>
                  <w:pPr>
                    <w:spacing w:line="560" w:lineRule="exact"/>
                    <w:rPr>
                      <w:rFonts w:ascii="Times New Roman" w:hAnsi="Times New Roman" w:eastAsia="仿宋_GB2312" w:cs="Times New Roman"/>
                      <w:kern w:val="0"/>
                      <w:sz w:val="32"/>
                      <w:szCs w:val="32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kern w:val="0"/>
                      <w:sz w:val="32"/>
                      <w:szCs w:val="32"/>
                    </w:rPr>
                    <w:t>南京钢铁股份有限公司</w:t>
                  </w:r>
                </w:p>
                <w:p>
                  <w:pPr>
                    <w:spacing w:line="560" w:lineRule="exact"/>
                    <w:rPr>
                      <w:rFonts w:ascii="Times New Roman" w:hAnsi="Times New Roman" w:eastAsia="仿宋_GB2312" w:cs="Times New Roman"/>
                      <w:kern w:val="0"/>
                      <w:sz w:val="32"/>
                      <w:szCs w:val="32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kern w:val="0"/>
                      <w:sz w:val="32"/>
                      <w:szCs w:val="32"/>
                    </w:rPr>
                    <w:t>东北大学</w:t>
                  </w:r>
                </w:p>
                <w:p>
                  <w:pPr>
                    <w:spacing w:line="560" w:lineRule="exact"/>
                    <w:rPr>
                      <w:rFonts w:ascii="Times New Roman" w:hAnsi="Times New Roman" w:eastAsia="仿宋_GB2312" w:cs="Times New Roman"/>
                      <w:kern w:val="0"/>
                      <w:sz w:val="32"/>
                      <w:szCs w:val="32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kern w:val="0"/>
                      <w:sz w:val="32"/>
                      <w:szCs w:val="32"/>
                    </w:rPr>
                    <w:t>江苏新扬子造船有限公司</w:t>
                  </w:r>
                </w:p>
              </w:tc>
            </w:tr>
            <w:tr>
              <w:tblPrEx>
                <w:tblBorders>
                  <w:top w:val="single" w:color="FFFFFF" w:themeColor="background1" w:sz="4" w:space="0"/>
                  <w:left w:val="single" w:color="FFFFFF" w:themeColor="background1" w:sz="4" w:space="0"/>
                  <w:bottom w:val="single" w:color="FFFFFF" w:themeColor="background1" w:sz="4" w:space="0"/>
                  <w:right w:val="single" w:color="FFFFFF" w:themeColor="background1" w:sz="4" w:space="0"/>
                  <w:insideH w:val="single" w:color="FFFFFF" w:themeColor="background1" w:sz="4" w:space="0"/>
                  <w:insideV w:val="single" w:color="FFFFFF" w:themeColor="background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710" w:type="dxa"/>
                </w:tcPr>
                <w:p>
                  <w:pPr>
                    <w:spacing w:line="560" w:lineRule="exact"/>
                    <w:jc w:val="distribute"/>
                    <w:rPr>
                      <w:rFonts w:ascii="Times New Roman" w:hAnsi="Times New Roman" w:eastAsia="黑体" w:cs="Times New Roman"/>
                      <w:kern w:val="0"/>
                      <w:sz w:val="32"/>
                      <w:szCs w:val="32"/>
                    </w:rPr>
                  </w:pPr>
                  <w:r>
                    <w:rPr>
                      <w:rFonts w:ascii="Times New Roman" w:hAnsi="Times New Roman" w:eastAsia="黑体" w:cs="Times New Roman"/>
                      <w:kern w:val="0"/>
                      <w:sz w:val="32"/>
                      <w:szCs w:val="32"/>
                    </w:rPr>
                    <w:t>主要完成人：</w:t>
                  </w:r>
                </w:p>
              </w:tc>
              <w:tc>
                <w:tcPr>
                  <w:tcW w:w="6646" w:type="dxa"/>
                </w:tcPr>
                <w:p>
                  <w:pPr>
                    <w:spacing w:line="560" w:lineRule="exact"/>
                    <w:rPr>
                      <w:rFonts w:ascii="Times New Roman" w:hAnsi="Times New Roman" w:eastAsia="仿宋_GB2312" w:cs="Times New Roman"/>
                      <w:kern w:val="0"/>
                      <w:sz w:val="32"/>
                      <w:szCs w:val="32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kern w:val="0"/>
                      <w:sz w:val="32"/>
                      <w:szCs w:val="32"/>
                    </w:rPr>
                    <w:t>陈林恒  谯明亮  田  勇  赵晋斌  何明晖  祝瑞荣  楚觉非</w:t>
                  </w:r>
                </w:p>
              </w:tc>
            </w:tr>
            <w:tr>
              <w:tblPrEx>
                <w:tblBorders>
                  <w:top w:val="single" w:color="FFFFFF" w:themeColor="background1" w:sz="4" w:space="0"/>
                  <w:left w:val="single" w:color="FFFFFF" w:themeColor="background1" w:sz="4" w:space="0"/>
                  <w:bottom w:val="single" w:color="FFFFFF" w:themeColor="background1" w:sz="4" w:space="0"/>
                  <w:right w:val="single" w:color="FFFFFF" w:themeColor="background1" w:sz="4" w:space="0"/>
                  <w:insideH w:val="single" w:color="FFFFFF" w:themeColor="background1" w:sz="4" w:space="0"/>
                  <w:insideV w:val="single" w:color="FFFFFF" w:themeColor="background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9356" w:type="dxa"/>
                  <w:gridSpan w:val="2"/>
                </w:tcPr>
                <w:p>
                  <w:pPr>
                    <w:spacing w:line="560" w:lineRule="exact"/>
                    <w:rPr>
                      <w:rFonts w:ascii="Times New Roman" w:hAnsi="Times New Roman" w:eastAsia="仿宋_GB2312" w:cs="Times New Roman"/>
                      <w:kern w:val="0"/>
                      <w:sz w:val="32"/>
                      <w:szCs w:val="32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kern w:val="0"/>
                      <w:sz w:val="32"/>
                      <w:szCs w:val="32"/>
                    </w:rPr>
                    <w:t>10. 万箱级超大型集装箱船绿色、智能、安全关键技术研究与应用</w:t>
                  </w:r>
                </w:p>
              </w:tc>
            </w:tr>
            <w:tr>
              <w:tblPrEx>
                <w:tblBorders>
                  <w:top w:val="single" w:color="FFFFFF" w:themeColor="background1" w:sz="4" w:space="0"/>
                  <w:left w:val="single" w:color="FFFFFF" w:themeColor="background1" w:sz="4" w:space="0"/>
                  <w:bottom w:val="single" w:color="FFFFFF" w:themeColor="background1" w:sz="4" w:space="0"/>
                  <w:right w:val="single" w:color="FFFFFF" w:themeColor="background1" w:sz="4" w:space="0"/>
                  <w:insideH w:val="single" w:color="FFFFFF" w:themeColor="background1" w:sz="4" w:space="0"/>
                  <w:insideV w:val="single" w:color="FFFFFF" w:themeColor="background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710" w:type="dxa"/>
                </w:tcPr>
                <w:p>
                  <w:pPr>
                    <w:spacing w:line="560" w:lineRule="exact"/>
                    <w:jc w:val="distribute"/>
                    <w:rPr>
                      <w:rFonts w:ascii="Times New Roman" w:hAnsi="Times New Roman" w:eastAsia="黑体" w:cs="Times New Roman"/>
                      <w:kern w:val="0"/>
                      <w:sz w:val="32"/>
                      <w:szCs w:val="32"/>
                    </w:rPr>
                  </w:pPr>
                  <w:r>
                    <w:rPr>
                      <w:rFonts w:ascii="Times New Roman" w:hAnsi="Times New Roman" w:eastAsia="黑体" w:cs="Times New Roman"/>
                      <w:kern w:val="0"/>
                      <w:sz w:val="32"/>
                      <w:szCs w:val="32"/>
                    </w:rPr>
                    <w:t>完成单位：</w:t>
                  </w:r>
                </w:p>
              </w:tc>
              <w:tc>
                <w:tcPr>
                  <w:tcW w:w="6646" w:type="dxa"/>
                </w:tcPr>
                <w:p>
                  <w:pPr>
                    <w:spacing w:line="560" w:lineRule="exact"/>
                    <w:rPr>
                      <w:rFonts w:ascii="Times New Roman" w:hAnsi="Times New Roman" w:eastAsia="仿宋_GB2312" w:cs="Times New Roman"/>
                      <w:kern w:val="0"/>
                      <w:sz w:val="32"/>
                      <w:szCs w:val="32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kern w:val="0"/>
                      <w:sz w:val="32"/>
                      <w:szCs w:val="32"/>
                    </w:rPr>
                    <w:t>南通中远海运川崎船舶工程有限公司</w:t>
                  </w:r>
                </w:p>
              </w:tc>
            </w:tr>
            <w:tr>
              <w:tblPrEx>
                <w:tblBorders>
                  <w:top w:val="single" w:color="FFFFFF" w:themeColor="background1" w:sz="4" w:space="0"/>
                  <w:left w:val="single" w:color="FFFFFF" w:themeColor="background1" w:sz="4" w:space="0"/>
                  <w:bottom w:val="single" w:color="FFFFFF" w:themeColor="background1" w:sz="4" w:space="0"/>
                  <w:right w:val="single" w:color="FFFFFF" w:themeColor="background1" w:sz="4" w:space="0"/>
                  <w:insideH w:val="single" w:color="FFFFFF" w:themeColor="background1" w:sz="4" w:space="0"/>
                  <w:insideV w:val="single" w:color="FFFFFF" w:themeColor="background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710" w:type="dxa"/>
                </w:tcPr>
                <w:p>
                  <w:pPr>
                    <w:spacing w:line="560" w:lineRule="exact"/>
                    <w:jc w:val="distribute"/>
                    <w:rPr>
                      <w:rFonts w:ascii="Times New Roman" w:hAnsi="Times New Roman" w:eastAsia="黑体" w:cs="Times New Roman"/>
                      <w:kern w:val="0"/>
                      <w:sz w:val="32"/>
                      <w:szCs w:val="32"/>
                    </w:rPr>
                  </w:pPr>
                  <w:r>
                    <w:rPr>
                      <w:rFonts w:ascii="Times New Roman" w:hAnsi="Times New Roman" w:eastAsia="黑体" w:cs="Times New Roman"/>
                      <w:kern w:val="0"/>
                      <w:sz w:val="32"/>
                      <w:szCs w:val="32"/>
                    </w:rPr>
                    <w:t>主要完成人：</w:t>
                  </w:r>
                </w:p>
              </w:tc>
              <w:tc>
                <w:tcPr>
                  <w:tcW w:w="6646" w:type="dxa"/>
                </w:tcPr>
                <w:p>
                  <w:pPr>
                    <w:spacing w:line="560" w:lineRule="exact"/>
                    <w:rPr>
                      <w:rFonts w:ascii="Times New Roman" w:hAnsi="Times New Roman" w:eastAsia="仿宋_GB2312" w:cs="Times New Roman"/>
                      <w:kern w:val="0"/>
                      <w:sz w:val="32"/>
                      <w:szCs w:val="32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kern w:val="0"/>
                      <w:sz w:val="32"/>
                      <w:szCs w:val="32"/>
                    </w:rPr>
                    <w:t>莫中华  冯  涛  陆明锋  周兰喜  何金伟  孙启荣  秦建国</w:t>
                  </w:r>
                </w:p>
              </w:tc>
            </w:tr>
          </w:tbl>
          <w:p>
            <w:pPr>
              <w:spacing w:line="560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</w:tr>
    </w:tbl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  <w:sectPr>
          <w:pgSz w:w="11907" w:h="16839"/>
          <w:pgMar w:top="1418" w:right="1418" w:bottom="1418" w:left="1418" w:header="851" w:footer="907" w:gutter="0"/>
          <w:cols w:space="425" w:num="1"/>
          <w:docGrid w:linePitch="291" w:charSpace="90711"/>
        </w:sectPr>
      </w:pPr>
    </w:p>
    <w:p>
      <w:pPr>
        <w:jc w:val="center"/>
        <w:rPr>
          <w:rFonts w:ascii="仿宋_GB2312" w:hAnsi="黑体" w:eastAsia="仿宋_GB2312"/>
          <w:sz w:val="32"/>
          <w:szCs w:val="32"/>
        </w:rPr>
      </w:pPr>
    </w:p>
    <w:p>
      <w:pPr>
        <w:jc w:val="center"/>
        <w:rPr>
          <w:rFonts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</w:rPr>
        <w:t>2022年度江苏省行业领域（现代农业领域）</w:t>
      </w:r>
    </w:p>
    <w:p>
      <w:pPr>
        <w:jc w:val="center"/>
        <w:rPr>
          <w:rFonts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</w:rPr>
        <w:t>优秀科技进展名单</w:t>
      </w:r>
    </w:p>
    <w:p>
      <w:pPr>
        <w:jc w:val="center"/>
        <w:rPr>
          <w:rFonts w:ascii="仿宋_GB2312" w:hAnsi="黑体" w:eastAsia="仿宋_GB2312"/>
          <w:sz w:val="32"/>
          <w:szCs w:val="32"/>
        </w:rPr>
      </w:pPr>
    </w:p>
    <w:tbl>
      <w:tblPr>
        <w:tblStyle w:val="7"/>
        <w:tblW w:w="9356" w:type="dxa"/>
        <w:tblInd w:w="250" w:type="dxa"/>
        <w:tbl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single" w:color="FFFFFF" w:themeColor="background1" w:sz="4" w:space="0"/>
          <w:insideV w:val="single" w:color="FFFFFF" w:themeColor="background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10"/>
        <w:gridCol w:w="6946"/>
      </w:tblGrid>
      <w:tr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6" w:type="dxa"/>
            <w:gridSpan w:val="2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1.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 xml:space="preserve"> 玉米氮高效育种关键技术及推广应用</w:t>
            </w:r>
          </w:p>
        </w:tc>
      </w:tr>
      <w:tr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</w:tcPr>
          <w:p>
            <w:pPr>
              <w:spacing w:line="560" w:lineRule="exact"/>
              <w:jc w:val="distribute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黑体" w:cs="Times New Roman"/>
                <w:kern w:val="0"/>
                <w:sz w:val="32"/>
                <w:szCs w:val="32"/>
              </w:rPr>
              <w:t>完成单位：</w:t>
            </w:r>
          </w:p>
        </w:tc>
        <w:tc>
          <w:tcPr>
            <w:tcW w:w="6946" w:type="dxa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江苏省农业科学院</w:t>
            </w:r>
          </w:p>
          <w:p>
            <w:pPr>
              <w:spacing w:line="560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南京市蔬菜科学研究所</w:t>
            </w:r>
          </w:p>
          <w:p>
            <w:pPr>
              <w:spacing w:line="560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江苏润扬种业股份有限公司</w:t>
            </w:r>
          </w:p>
        </w:tc>
      </w:tr>
      <w:tr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</w:tcPr>
          <w:p>
            <w:pPr>
              <w:spacing w:line="560" w:lineRule="exact"/>
              <w:jc w:val="distribute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黑体" w:cs="Times New Roman"/>
                <w:kern w:val="0"/>
                <w:sz w:val="32"/>
                <w:szCs w:val="32"/>
              </w:rPr>
              <w:t>主要完成人：</w:t>
            </w:r>
          </w:p>
        </w:tc>
        <w:tc>
          <w:tcPr>
            <w:tcW w:w="6946" w:type="dxa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赵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 xml:space="preserve">  </w:t>
            </w: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涵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 xml:space="preserve">  </w:t>
            </w: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宁丽华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 xml:space="preserve">  </w:t>
            </w: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王元琮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 xml:space="preserve">  </w:t>
            </w: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周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 xml:space="preserve">  </w:t>
            </w: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玲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 xml:space="preserve">  </w:t>
            </w: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葛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 xml:space="preserve">  </w:t>
            </w: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敏</w:t>
            </w:r>
          </w:p>
          <w:p>
            <w:pPr>
              <w:spacing w:line="560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戴惠学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 xml:space="preserve">  </w:t>
            </w: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吉善良</w:t>
            </w:r>
          </w:p>
        </w:tc>
      </w:tr>
      <w:tr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6" w:type="dxa"/>
            <w:gridSpan w:val="2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2. 木霉液体生物有机无机复合肥</w:t>
            </w:r>
          </w:p>
        </w:tc>
      </w:tr>
      <w:tr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</w:tcPr>
          <w:p>
            <w:pPr>
              <w:spacing w:line="560" w:lineRule="exact"/>
              <w:jc w:val="distribute"/>
              <w:rPr>
                <w:rFonts w:ascii="Times New Roman" w:hAnsi="Times New Roman" w:eastAsia="黑体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黑体" w:cs="Times New Roman"/>
                <w:kern w:val="0"/>
                <w:sz w:val="32"/>
                <w:szCs w:val="32"/>
              </w:rPr>
              <w:t>完成单位：</w:t>
            </w:r>
          </w:p>
        </w:tc>
        <w:tc>
          <w:tcPr>
            <w:tcW w:w="6946" w:type="dxa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南京农业大学</w:t>
            </w:r>
          </w:p>
          <w:p>
            <w:pPr>
              <w:spacing w:line="560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江苏国信协联能源有限公司</w:t>
            </w:r>
          </w:p>
        </w:tc>
      </w:tr>
      <w:tr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</w:tcPr>
          <w:p>
            <w:pPr>
              <w:spacing w:line="560" w:lineRule="exact"/>
              <w:jc w:val="distribute"/>
              <w:rPr>
                <w:rFonts w:ascii="Times New Roman" w:hAnsi="Times New Roman" w:eastAsia="黑体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黑体" w:cs="Times New Roman"/>
                <w:kern w:val="0"/>
                <w:sz w:val="32"/>
                <w:szCs w:val="32"/>
              </w:rPr>
              <w:t>主要完成人：</w:t>
            </w:r>
          </w:p>
        </w:tc>
        <w:tc>
          <w:tcPr>
            <w:tcW w:w="6946" w:type="dxa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沈其荣  袁  军  宗伟刚  蒋  栋  于振中</w:t>
            </w:r>
          </w:p>
          <w:p>
            <w:pPr>
              <w:spacing w:line="560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李逸凡</w:t>
            </w:r>
          </w:p>
        </w:tc>
      </w:tr>
      <w:tr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6" w:type="dxa"/>
            <w:gridSpan w:val="2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3. 低温等离子体冷杀菌保鲜及冷链物流消杀关键技术及装备</w:t>
            </w:r>
          </w:p>
        </w:tc>
      </w:tr>
      <w:tr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</w:tcPr>
          <w:p>
            <w:pPr>
              <w:spacing w:line="560" w:lineRule="exact"/>
              <w:jc w:val="distribute"/>
              <w:rPr>
                <w:rFonts w:ascii="Times New Roman" w:hAnsi="Times New Roman" w:eastAsia="黑体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黑体" w:cs="Times New Roman"/>
                <w:kern w:val="0"/>
                <w:sz w:val="32"/>
                <w:szCs w:val="32"/>
              </w:rPr>
              <w:t>完成单位：</w:t>
            </w:r>
          </w:p>
        </w:tc>
        <w:tc>
          <w:tcPr>
            <w:tcW w:w="6946" w:type="dxa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南京农业大学</w:t>
            </w:r>
          </w:p>
          <w:p>
            <w:pPr>
              <w:spacing w:line="560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东南大学</w:t>
            </w:r>
          </w:p>
          <w:p>
            <w:pPr>
              <w:spacing w:line="560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苏州屹润食品科技有限公司</w:t>
            </w:r>
          </w:p>
          <w:p>
            <w:pPr>
              <w:spacing w:line="560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南京苏曼等离子工程研究院有限公司</w:t>
            </w:r>
          </w:p>
          <w:p>
            <w:pPr>
              <w:spacing w:line="560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苏州屹润保鲜设备有限公司</w:t>
            </w:r>
          </w:p>
        </w:tc>
      </w:tr>
      <w:tr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</w:tcPr>
          <w:p>
            <w:pPr>
              <w:spacing w:line="560" w:lineRule="exact"/>
              <w:jc w:val="distribute"/>
              <w:rPr>
                <w:rFonts w:ascii="Times New Roman" w:hAnsi="Times New Roman" w:eastAsia="黑体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黑体" w:cs="Times New Roman"/>
                <w:kern w:val="0"/>
                <w:sz w:val="32"/>
                <w:szCs w:val="32"/>
              </w:rPr>
              <w:t>主要完成人：</w:t>
            </w:r>
          </w:p>
        </w:tc>
        <w:tc>
          <w:tcPr>
            <w:tcW w:w="6946" w:type="dxa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章建浩  王  进  严文静  万京林  钱  婧</w:t>
            </w:r>
          </w:p>
          <w:p>
            <w:pPr>
              <w:spacing w:line="560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郎培建  孙建忠</w:t>
            </w:r>
          </w:p>
        </w:tc>
      </w:tr>
      <w:tr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6" w:type="dxa"/>
            <w:gridSpan w:val="2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4. 农业气象精细化服务于粮食生产的关键技术</w:t>
            </w:r>
          </w:p>
        </w:tc>
      </w:tr>
      <w:tr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</w:tcPr>
          <w:p>
            <w:pPr>
              <w:spacing w:line="560" w:lineRule="exact"/>
              <w:jc w:val="distribute"/>
              <w:rPr>
                <w:rFonts w:ascii="Times New Roman" w:hAnsi="Times New Roman" w:eastAsia="黑体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黑体" w:cs="Times New Roman"/>
                <w:kern w:val="0"/>
                <w:sz w:val="32"/>
                <w:szCs w:val="32"/>
              </w:rPr>
              <w:t>完成单位：</w:t>
            </w:r>
          </w:p>
        </w:tc>
        <w:tc>
          <w:tcPr>
            <w:tcW w:w="6946" w:type="dxa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江苏省气候中心</w:t>
            </w:r>
          </w:p>
          <w:p>
            <w:pPr>
              <w:spacing w:line="560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国家气象中心生态和农业气象室</w:t>
            </w:r>
          </w:p>
          <w:p>
            <w:pPr>
              <w:spacing w:line="560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南京信息工程大学</w:t>
            </w:r>
          </w:p>
          <w:p>
            <w:pPr>
              <w:spacing w:line="560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宿迁市气象局</w:t>
            </w:r>
          </w:p>
        </w:tc>
      </w:tr>
      <w:tr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</w:tcPr>
          <w:p>
            <w:pPr>
              <w:spacing w:line="560" w:lineRule="exact"/>
              <w:jc w:val="distribute"/>
              <w:rPr>
                <w:rFonts w:ascii="Times New Roman" w:hAnsi="Times New Roman" w:eastAsia="黑体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黑体" w:cs="Times New Roman"/>
                <w:kern w:val="0"/>
                <w:sz w:val="32"/>
                <w:szCs w:val="32"/>
              </w:rPr>
              <w:t>主要完成人：</w:t>
            </w:r>
          </w:p>
        </w:tc>
        <w:tc>
          <w:tcPr>
            <w:tcW w:w="6946" w:type="dxa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徐  萌  徐  敏  侯英雨  王珂清  徐经纬</w:t>
            </w:r>
          </w:p>
          <w:p>
            <w:pPr>
              <w:spacing w:line="560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王锦杰  高  苹</w:t>
            </w:r>
          </w:p>
        </w:tc>
      </w:tr>
      <w:tr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6" w:type="dxa"/>
            <w:gridSpan w:val="2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5. 大豆苗期病虫害种衣剂拌种防控技术</w:t>
            </w:r>
          </w:p>
        </w:tc>
      </w:tr>
      <w:tr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</w:tcPr>
          <w:p>
            <w:pPr>
              <w:spacing w:line="560" w:lineRule="exact"/>
              <w:jc w:val="distribute"/>
              <w:rPr>
                <w:rFonts w:ascii="Times New Roman" w:hAnsi="Times New Roman" w:eastAsia="黑体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黑体" w:cs="Times New Roman"/>
                <w:kern w:val="0"/>
                <w:sz w:val="32"/>
                <w:szCs w:val="32"/>
              </w:rPr>
              <w:t>完成单位：</w:t>
            </w:r>
          </w:p>
        </w:tc>
        <w:tc>
          <w:tcPr>
            <w:tcW w:w="6946" w:type="dxa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南京农业大学</w:t>
            </w:r>
          </w:p>
          <w:p>
            <w:pPr>
              <w:spacing w:line="560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南京高正农用化工有限公司</w:t>
            </w:r>
          </w:p>
          <w:p>
            <w:pPr>
              <w:spacing w:line="560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江苏艾津作物科技集团有限公司</w:t>
            </w:r>
          </w:p>
        </w:tc>
      </w:tr>
      <w:tr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</w:tcPr>
          <w:p>
            <w:pPr>
              <w:spacing w:line="560" w:lineRule="exact"/>
              <w:jc w:val="distribute"/>
              <w:rPr>
                <w:rFonts w:ascii="Times New Roman" w:hAnsi="Times New Roman" w:eastAsia="黑体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黑体" w:cs="Times New Roman"/>
                <w:kern w:val="0"/>
                <w:sz w:val="32"/>
                <w:szCs w:val="32"/>
              </w:rPr>
              <w:t>主要完成人：</w:t>
            </w:r>
          </w:p>
        </w:tc>
        <w:tc>
          <w:tcPr>
            <w:tcW w:w="6946" w:type="dxa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王源超  叶文武  陈长军  汪茂勤  张申伟</w:t>
            </w:r>
          </w:p>
          <w:p>
            <w:pPr>
              <w:spacing w:line="560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郑素娇  王晓莉</w:t>
            </w:r>
          </w:p>
        </w:tc>
      </w:tr>
      <w:tr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6" w:type="dxa"/>
            <w:gridSpan w:val="2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6. 抗病虫杂交绿豆新种质创制及关键基因挖掘利用</w:t>
            </w:r>
          </w:p>
        </w:tc>
      </w:tr>
      <w:tr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2410" w:type="dxa"/>
          </w:tcPr>
          <w:p>
            <w:pPr>
              <w:spacing w:line="560" w:lineRule="exact"/>
              <w:jc w:val="distribute"/>
              <w:rPr>
                <w:rFonts w:ascii="Times New Roman" w:hAnsi="Times New Roman" w:eastAsia="黑体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黑体" w:cs="Times New Roman"/>
                <w:kern w:val="0"/>
                <w:sz w:val="32"/>
                <w:szCs w:val="32"/>
              </w:rPr>
              <w:t>完成单位：</w:t>
            </w:r>
          </w:p>
        </w:tc>
        <w:tc>
          <w:tcPr>
            <w:tcW w:w="6946" w:type="dxa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江苏省农业科学院</w:t>
            </w:r>
          </w:p>
        </w:tc>
      </w:tr>
      <w:tr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</w:tcPr>
          <w:p>
            <w:pPr>
              <w:spacing w:line="560" w:lineRule="exact"/>
              <w:jc w:val="distribute"/>
              <w:rPr>
                <w:rFonts w:ascii="Times New Roman" w:hAnsi="Times New Roman" w:eastAsia="黑体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黑体" w:cs="Times New Roman"/>
                <w:kern w:val="0"/>
                <w:sz w:val="32"/>
                <w:szCs w:val="32"/>
              </w:rPr>
              <w:t>主要完成人：</w:t>
            </w:r>
          </w:p>
        </w:tc>
        <w:tc>
          <w:tcPr>
            <w:tcW w:w="6946" w:type="dxa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陈  新  袁星星  陈景斌  薛晨晨  闫  强</w:t>
            </w:r>
          </w:p>
          <w:p>
            <w:pPr>
              <w:spacing w:line="560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吴然然  林  云</w:t>
            </w:r>
          </w:p>
        </w:tc>
      </w:tr>
      <w:tr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6" w:type="dxa"/>
            <w:gridSpan w:val="2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7. 高产优质多抗小麦新品种扬麦39</w:t>
            </w:r>
          </w:p>
        </w:tc>
      </w:tr>
      <w:tr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</w:tcPr>
          <w:p>
            <w:pPr>
              <w:spacing w:line="560" w:lineRule="exact"/>
              <w:jc w:val="distribute"/>
              <w:rPr>
                <w:rFonts w:ascii="Times New Roman" w:hAnsi="Times New Roman" w:eastAsia="黑体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黑体" w:cs="Times New Roman"/>
                <w:kern w:val="0"/>
                <w:sz w:val="32"/>
                <w:szCs w:val="32"/>
              </w:rPr>
              <w:t>完成单位：</w:t>
            </w:r>
          </w:p>
        </w:tc>
        <w:tc>
          <w:tcPr>
            <w:tcW w:w="6946" w:type="dxa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江苏里下河地区农业科学研究所</w:t>
            </w:r>
          </w:p>
        </w:tc>
      </w:tr>
      <w:tr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</w:tcPr>
          <w:p>
            <w:pPr>
              <w:spacing w:line="560" w:lineRule="exact"/>
              <w:jc w:val="distribute"/>
              <w:rPr>
                <w:rFonts w:ascii="Times New Roman" w:hAnsi="Times New Roman" w:eastAsia="黑体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黑体" w:cs="Times New Roman"/>
                <w:kern w:val="0"/>
                <w:sz w:val="32"/>
                <w:szCs w:val="32"/>
              </w:rPr>
              <w:t>主要完成人：</w:t>
            </w:r>
          </w:p>
        </w:tc>
        <w:tc>
          <w:tcPr>
            <w:tcW w:w="6946" w:type="dxa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张  勇  高德荣  程顺和  别同德  吴宏亚</w:t>
            </w:r>
          </w:p>
          <w:p>
            <w:pPr>
              <w:spacing w:line="560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张伯桥  刘大同</w:t>
            </w:r>
          </w:p>
        </w:tc>
      </w:tr>
      <w:tr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6" w:type="dxa"/>
            <w:gridSpan w:val="2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8. 国土空间数治三维双模式引擎技术研究与应用</w:t>
            </w:r>
          </w:p>
        </w:tc>
      </w:tr>
      <w:tr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</w:tcPr>
          <w:p>
            <w:pPr>
              <w:spacing w:line="560" w:lineRule="exact"/>
              <w:jc w:val="distribute"/>
              <w:rPr>
                <w:rFonts w:ascii="Times New Roman" w:hAnsi="Times New Roman" w:eastAsia="黑体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黑体" w:cs="Times New Roman"/>
                <w:kern w:val="0"/>
                <w:sz w:val="32"/>
                <w:szCs w:val="32"/>
              </w:rPr>
              <w:t>完成单位：</w:t>
            </w:r>
          </w:p>
        </w:tc>
        <w:tc>
          <w:tcPr>
            <w:tcW w:w="6946" w:type="dxa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南京博地源空间信息科技集团有限公司</w:t>
            </w:r>
          </w:p>
          <w:p>
            <w:pPr>
              <w:spacing w:line="560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江苏稳评信息科学技术有限公司</w:t>
            </w:r>
          </w:p>
          <w:p>
            <w:pPr>
              <w:spacing w:line="560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江苏省测绘研究所</w:t>
            </w:r>
          </w:p>
        </w:tc>
      </w:tr>
      <w:tr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</w:tcPr>
          <w:p>
            <w:pPr>
              <w:spacing w:line="560" w:lineRule="exact"/>
              <w:jc w:val="distribute"/>
              <w:rPr>
                <w:rFonts w:ascii="Times New Roman" w:hAnsi="Times New Roman" w:eastAsia="黑体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黑体" w:cs="Times New Roman"/>
                <w:kern w:val="0"/>
                <w:sz w:val="32"/>
                <w:szCs w:val="32"/>
              </w:rPr>
              <w:t>主要完成人：</w:t>
            </w:r>
          </w:p>
        </w:tc>
        <w:tc>
          <w:tcPr>
            <w:tcW w:w="6946" w:type="dxa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杨  淼  施晓辉  薛庆庆  陈万彰  吕志慧</w:t>
            </w:r>
          </w:p>
          <w:p>
            <w:pPr>
              <w:spacing w:line="560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晏王波  赫春晓</w:t>
            </w:r>
          </w:p>
        </w:tc>
      </w:tr>
      <w:tr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6" w:type="dxa"/>
            <w:gridSpan w:val="2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9. 茶园数字化管控及茶叶智能化加工关键技术创新与集成应用</w:t>
            </w:r>
          </w:p>
        </w:tc>
      </w:tr>
      <w:tr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</w:tcPr>
          <w:p>
            <w:pPr>
              <w:spacing w:line="560" w:lineRule="exact"/>
              <w:jc w:val="distribute"/>
              <w:rPr>
                <w:rFonts w:ascii="Times New Roman" w:hAnsi="Times New Roman" w:eastAsia="黑体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黑体" w:cs="Times New Roman"/>
                <w:kern w:val="0"/>
                <w:sz w:val="32"/>
                <w:szCs w:val="32"/>
              </w:rPr>
              <w:t>完成单位：</w:t>
            </w:r>
          </w:p>
        </w:tc>
        <w:tc>
          <w:tcPr>
            <w:tcW w:w="6946" w:type="dxa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江苏农林职业技术学院</w:t>
            </w:r>
          </w:p>
          <w:p>
            <w:pPr>
              <w:spacing w:line="560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江苏大学</w:t>
            </w:r>
          </w:p>
        </w:tc>
      </w:tr>
      <w:tr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</w:tcPr>
          <w:p>
            <w:pPr>
              <w:spacing w:line="560" w:lineRule="exact"/>
              <w:jc w:val="distribute"/>
              <w:rPr>
                <w:rFonts w:ascii="Times New Roman" w:hAnsi="Times New Roman" w:eastAsia="黑体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黑体" w:cs="Times New Roman"/>
                <w:kern w:val="0"/>
                <w:sz w:val="32"/>
                <w:szCs w:val="32"/>
              </w:rPr>
              <w:t>主要完成人：</w:t>
            </w:r>
          </w:p>
        </w:tc>
        <w:tc>
          <w:tcPr>
            <w:tcW w:w="6946" w:type="dxa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曹仁勇  刘  敏  李欢欢  王润贤  史德林</w:t>
            </w:r>
          </w:p>
          <w:p>
            <w:pPr>
              <w:spacing w:line="560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曹  正</w:t>
            </w:r>
          </w:p>
        </w:tc>
      </w:tr>
      <w:tr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6" w:type="dxa"/>
            <w:gridSpan w:val="2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10. 精品蔬菜冷链流通保鲜关键技术及装备创新与应用</w:t>
            </w:r>
          </w:p>
        </w:tc>
      </w:tr>
      <w:tr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</w:tcPr>
          <w:p>
            <w:pPr>
              <w:spacing w:line="560" w:lineRule="exact"/>
              <w:jc w:val="distribute"/>
              <w:rPr>
                <w:rFonts w:ascii="Times New Roman" w:hAnsi="Times New Roman" w:eastAsia="黑体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黑体" w:cs="Times New Roman"/>
                <w:kern w:val="0"/>
                <w:sz w:val="32"/>
                <w:szCs w:val="32"/>
              </w:rPr>
              <w:t>完成单位：</w:t>
            </w:r>
          </w:p>
        </w:tc>
        <w:tc>
          <w:tcPr>
            <w:tcW w:w="6946" w:type="dxa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江苏省农业科学院</w:t>
            </w:r>
          </w:p>
          <w:p>
            <w:pPr>
              <w:spacing w:line="560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沈阳农业大学</w:t>
            </w:r>
          </w:p>
          <w:p>
            <w:pPr>
              <w:spacing w:line="560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江南大学</w:t>
            </w:r>
          </w:p>
          <w:p>
            <w:pPr>
              <w:spacing w:line="560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南京农业大学</w:t>
            </w:r>
          </w:p>
          <w:p>
            <w:pPr>
              <w:spacing w:line="560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南京氯盾科技有限公司</w:t>
            </w:r>
          </w:p>
        </w:tc>
      </w:tr>
      <w:tr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</w:tcPr>
          <w:p>
            <w:pPr>
              <w:spacing w:line="560" w:lineRule="exact"/>
              <w:jc w:val="distribute"/>
              <w:rPr>
                <w:rFonts w:ascii="Times New Roman" w:hAnsi="Times New Roman" w:eastAsia="黑体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黑体" w:cs="Times New Roman"/>
                <w:kern w:val="0"/>
                <w:sz w:val="32"/>
                <w:szCs w:val="32"/>
              </w:rPr>
              <w:t>主要完成人：</w:t>
            </w:r>
          </w:p>
        </w:tc>
        <w:tc>
          <w:tcPr>
            <w:tcW w:w="6946" w:type="dxa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李鹏霞  胡花丽  罗淑芬  纪淑娟  周  倩</w:t>
            </w:r>
          </w:p>
          <w:p>
            <w:pPr>
              <w:spacing w:line="560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丘晓琳  潘磊庆</w:t>
            </w:r>
          </w:p>
        </w:tc>
      </w:tr>
    </w:tbl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  <w:sectPr>
          <w:pgSz w:w="11907" w:h="16839"/>
          <w:pgMar w:top="1418" w:right="1418" w:bottom="1418" w:left="1418" w:header="851" w:footer="907" w:gutter="0"/>
          <w:cols w:space="425" w:num="1"/>
          <w:docGrid w:linePitch="291" w:charSpace="90711"/>
        </w:sectPr>
      </w:pPr>
    </w:p>
    <w:p>
      <w:pPr>
        <w:jc w:val="center"/>
        <w:rPr>
          <w:rFonts w:ascii="仿宋_GB2312" w:hAnsi="黑体" w:eastAsia="仿宋_GB2312"/>
          <w:sz w:val="32"/>
          <w:szCs w:val="32"/>
        </w:rPr>
      </w:pPr>
    </w:p>
    <w:p>
      <w:pPr>
        <w:spacing w:line="640" w:lineRule="exact"/>
        <w:jc w:val="center"/>
        <w:rPr>
          <w:rFonts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</w:rPr>
        <w:t>2022年度江苏省行业领域（电子信息领域）优秀科技进展名单</w:t>
      </w:r>
    </w:p>
    <w:p>
      <w:pPr>
        <w:jc w:val="center"/>
        <w:rPr>
          <w:rFonts w:ascii="方正小标宋简体" w:hAnsi="黑体" w:eastAsia="方正小标宋简体"/>
          <w:sz w:val="44"/>
          <w:szCs w:val="44"/>
        </w:rPr>
      </w:pPr>
    </w:p>
    <w:tbl>
      <w:tblPr>
        <w:tblStyle w:val="7"/>
        <w:tblW w:w="9356" w:type="dxa"/>
        <w:tblInd w:w="250" w:type="dxa"/>
        <w:tbl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single" w:color="FFFFFF" w:themeColor="background1" w:sz="4" w:space="0"/>
          <w:insideV w:val="single" w:color="FFFFFF" w:themeColor="background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10"/>
        <w:gridCol w:w="6946"/>
      </w:tblGrid>
      <w:tr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6" w:type="dxa"/>
            <w:gridSpan w:val="2"/>
            <w:shd w:val="clear" w:color="auto" w:fill="FFFFFF"/>
            <w:vAlign w:val="center"/>
          </w:tcPr>
          <w:tbl>
            <w:tblPr>
              <w:tblStyle w:val="7"/>
              <w:tblW w:w="9356" w:type="dxa"/>
              <w:tblInd w:w="0" w:type="dxa"/>
              <w:tblBorders>
                <w:top w:val="single" w:color="FFFFFF" w:themeColor="background1" w:sz="4" w:space="0"/>
                <w:left w:val="single" w:color="FFFFFF" w:themeColor="background1" w:sz="4" w:space="0"/>
                <w:bottom w:val="single" w:color="FFFFFF" w:themeColor="background1" w:sz="4" w:space="0"/>
                <w:right w:val="single" w:color="FFFFFF" w:themeColor="background1" w:sz="4" w:space="0"/>
                <w:insideH w:val="single" w:color="FFFFFF" w:themeColor="background1" w:sz="4" w:space="0"/>
                <w:insideV w:val="single" w:color="FFFFFF" w:themeColor="background1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410"/>
              <w:gridCol w:w="6946"/>
            </w:tblGrid>
            <w:tr>
              <w:tblPrEx>
                <w:tblBorders>
                  <w:top w:val="single" w:color="FFFFFF" w:themeColor="background1" w:sz="4" w:space="0"/>
                  <w:left w:val="single" w:color="FFFFFF" w:themeColor="background1" w:sz="4" w:space="0"/>
                  <w:bottom w:val="single" w:color="FFFFFF" w:themeColor="background1" w:sz="4" w:space="0"/>
                  <w:right w:val="single" w:color="FFFFFF" w:themeColor="background1" w:sz="4" w:space="0"/>
                  <w:insideH w:val="single" w:color="FFFFFF" w:themeColor="background1" w:sz="4" w:space="0"/>
                  <w:insideV w:val="single" w:color="FFFFFF" w:themeColor="background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9356" w:type="dxa"/>
                  <w:gridSpan w:val="2"/>
                </w:tcPr>
                <w:p>
                  <w:pPr>
                    <w:spacing w:line="560" w:lineRule="exact"/>
                    <w:rPr>
                      <w:rFonts w:ascii="Times New Roman" w:hAnsi="Times New Roman" w:eastAsia="仿宋_GB2312" w:cs="Times New Roman"/>
                      <w:kern w:val="0"/>
                      <w:sz w:val="32"/>
                      <w:szCs w:val="32"/>
                    </w:rPr>
                  </w:pPr>
                  <w:r>
                    <w:rPr>
                      <w:rFonts w:ascii="Times New Roman" w:hAnsi="Times New Roman" w:eastAsia="仿宋_GB2312" w:cs="Times New Roman"/>
                      <w:kern w:val="0"/>
                      <w:sz w:val="32"/>
                      <w:szCs w:val="32"/>
                    </w:rPr>
                    <w:t>1.</w:t>
                  </w:r>
                  <w:r>
                    <w:rPr>
                      <w:rFonts w:hint="eastAsia" w:ascii="Times New Roman" w:hAnsi="Times New Roman" w:eastAsia="仿宋_GB2312" w:cs="Times New Roman"/>
                      <w:kern w:val="0"/>
                      <w:sz w:val="32"/>
                      <w:szCs w:val="32"/>
                    </w:rPr>
                    <w:t xml:space="preserve"> 基于仿蜂窝结构驱动器的柔性康复机器人</w:t>
                  </w:r>
                </w:p>
              </w:tc>
            </w:tr>
            <w:tr>
              <w:tblPrEx>
                <w:tblBorders>
                  <w:top w:val="single" w:color="FFFFFF" w:themeColor="background1" w:sz="4" w:space="0"/>
                  <w:left w:val="single" w:color="FFFFFF" w:themeColor="background1" w:sz="4" w:space="0"/>
                  <w:bottom w:val="single" w:color="FFFFFF" w:themeColor="background1" w:sz="4" w:space="0"/>
                  <w:right w:val="single" w:color="FFFFFF" w:themeColor="background1" w:sz="4" w:space="0"/>
                  <w:insideH w:val="single" w:color="FFFFFF" w:themeColor="background1" w:sz="4" w:space="0"/>
                  <w:insideV w:val="single" w:color="FFFFFF" w:themeColor="background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410" w:type="dxa"/>
                </w:tcPr>
                <w:p>
                  <w:pPr>
                    <w:spacing w:line="560" w:lineRule="exact"/>
                    <w:jc w:val="distribute"/>
                    <w:rPr>
                      <w:rFonts w:ascii="Times New Roman" w:hAnsi="Times New Roman" w:eastAsia="仿宋_GB2312" w:cs="Times New Roman"/>
                      <w:kern w:val="0"/>
                      <w:sz w:val="32"/>
                      <w:szCs w:val="32"/>
                    </w:rPr>
                  </w:pPr>
                  <w:r>
                    <w:rPr>
                      <w:rFonts w:ascii="Times New Roman" w:hAnsi="Times New Roman" w:eastAsia="黑体" w:cs="Times New Roman"/>
                      <w:kern w:val="0"/>
                      <w:sz w:val="32"/>
                      <w:szCs w:val="32"/>
                    </w:rPr>
                    <w:t>完成单位：</w:t>
                  </w:r>
                </w:p>
              </w:tc>
              <w:tc>
                <w:tcPr>
                  <w:tcW w:w="6946" w:type="dxa"/>
                </w:tcPr>
                <w:p>
                  <w:pPr>
                    <w:spacing w:line="560" w:lineRule="exact"/>
                    <w:rPr>
                      <w:rFonts w:ascii="Times New Roman" w:hAnsi="Times New Roman" w:eastAsia="仿宋_GB2312" w:cs="Times New Roman"/>
                      <w:kern w:val="0"/>
                      <w:sz w:val="32"/>
                      <w:szCs w:val="32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kern w:val="0"/>
                      <w:sz w:val="32"/>
                      <w:szCs w:val="32"/>
                    </w:rPr>
                    <w:t xml:space="preserve">东南大学  </w:t>
                  </w:r>
                </w:p>
                <w:p>
                  <w:pPr>
                    <w:spacing w:line="560" w:lineRule="exact"/>
                    <w:rPr>
                      <w:rFonts w:ascii="Times New Roman" w:hAnsi="Times New Roman" w:eastAsia="仿宋_GB2312" w:cs="Times New Roman"/>
                      <w:kern w:val="0"/>
                      <w:sz w:val="32"/>
                      <w:szCs w:val="32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kern w:val="0"/>
                      <w:sz w:val="32"/>
                      <w:szCs w:val="32"/>
                    </w:rPr>
                    <w:t>南京先端机器人技术研究院有限公司</w:t>
                  </w:r>
                </w:p>
                <w:p>
                  <w:pPr>
                    <w:spacing w:line="560" w:lineRule="exact"/>
                    <w:rPr>
                      <w:rFonts w:ascii="Times New Roman" w:hAnsi="Times New Roman" w:eastAsia="仿宋_GB2312" w:cs="Times New Roman"/>
                      <w:kern w:val="0"/>
                      <w:sz w:val="32"/>
                      <w:szCs w:val="32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kern w:val="0"/>
                      <w:sz w:val="32"/>
                      <w:szCs w:val="32"/>
                    </w:rPr>
                    <w:t>江苏省人民医院</w:t>
                  </w:r>
                </w:p>
              </w:tc>
            </w:tr>
            <w:tr>
              <w:tblPrEx>
                <w:tblBorders>
                  <w:top w:val="single" w:color="FFFFFF" w:themeColor="background1" w:sz="4" w:space="0"/>
                  <w:left w:val="single" w:color="FFFFFF" w:themeColor="background1" w:sz="4" w:space="0"/>
                  <w:bottom w:val="single" w:color="FFFFFF" w:themeColor="background1" w:sz="4" w:space="0"/>
                  <w:right w:val="single" w:color="FFFFFF" w:themeColor="background1" w:sz="4" w:space="0"/>
                  <w:insideH w:val="single" w:color="FFFFFF" w:themeColor="background1" w:sz="4" w:space="0"/>
                  <w:insideV w:val="single" w:color="FFFFFF" w:themeColor="background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410" w:type="dxa"/>
                </w:tcPr>
                <w:p>
                  <w:pPr>
                    <w:spacing w:line="560" w:lineRule="exact"/>
                    <w:jc w:val="distribute"/>
                    <w:rPr>
                      <w:rFonts w:ascii="Times New Roman" w:hAnsi="Times New Roman" w:eastAsia="仿宋_GB2312" w:cs="Times New Roman"/>
                      <w:kern w:val="0"/>
                      <w:sz w:val="32"/>
                      <w:szCs w:val="32"/>
                    </w:rPr>
                  </w:pPr>
                  <w:r>
                    <w:rPr>
                      <w:rFonts w:ascii="Times New Roman" w:hAnsi="Times New Roman" w:eastAsia="黑体" w:cs="Times New Roman"/>
                      <w:kern w:val="0"/>
                      <w:sz w:val="32"/>
                      <w:szCs w:val="32"/>
                    </w:rPr>
                    <w:t>主要完成人：</w:t>
                  </w:r>
                </w:p>
              </w:tc>
              <w:tc>
                <w:tcPr>
                  <w:tcW w:w="6946" w:type="dxa"/>
                </w:tcPr>
                <w:p>
                  <w:pPr>
                    <w:spacing w:line="560" w:lineRule="exact"/>
                    <w:rPr>
                      <w:rFonts w:ascii="Times New Roman" w:hAnsi="Times New Roman" w:eastAsia="仿宋_GB2312" w:cs="Times New Roman"/>
                      <w:kern w:val="0"/>
                      <w:sz w:val="32"/>
                      <w:szCs w:val="32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kern w:val="0"/>
                      <w:sz w:val="32"/>
                      <w:szCs w:val="32"/>
                    </w:rPr>
                    <w:t>宋爱国  赖健伟  厉  叶  张文彬  邱  梦</w:t>
                  </w:r>
                </w:p>
                <w:p>
                  <w:pPr>
                    <w:spacing w:line="560" w:lineRule="exact"/>
                    <w:rPr>
                      <w:rFonts w:ascii="Times New Roman" w:hAnsi="Times New Roman" w:eastAsia="仿宋_GB2312" w:cs="Times New Roman"/>
                      <w:kern w:val="0"/>
                      <w:sz w:val="32"/>
                      <w:szCs w:val="32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kern w:val="0"/>
                      <w:sz w:val="32"/>
                      <w:szCs w:val="32"/>
                    </w:rPr>
                    <w:t>李会军  吴  婷</w:t>
                  </w:r>
                </w:p>
              </w:tc>
            </w:tr>
            <w:tr>
              <w:tblPrEx>
                <w:tblBorders>
                  <w:top w:val="single" w:color="FFFFFF" w:themeColor="background1" w:sz="4" w:space="0"/>
                  <w:left w:val="single" w:color="FFFFFF" w:themeColor="background1" w:sz="4" w:space="0"/>
                  <w:bottom w:val="single" w:color="FFFFFF" w:themeColor="background1" w:sz="4" w:space="0"/>
                  <w:right w:val="single" w:color="FFFFFF" w:themeColor="background1" w:sz="4" w:space="0"/>
                  <w:insideH w:val="single" w:color="FFFFFF" w:themeColor="background1" w:sz="4" w:space="0"/>
                  <w:insideV w:val="single" w:color="FFFFFF" w:themeColor="background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9356" w:type="dxa"/>
                  <w:gridSpan w:val="2"/>
                </w:tcPr>
                <w:p>
                  <w:pPr>
                    <w:spacing w:line="560" w:lineRule="exact"/>
                    <w:rPr>
                      <w:rFonts w:ascii="Times New Roman" w:hAnsi="Times New Roman" w:eastAsia="仿宋_GB2312" w:cs="Times New Roman"/>
                      <w:kern w:val="0"/>
                      <w:sz w:val="32"/>
                      <w:szCs w:val="32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kern w:val="0"/>
                      <w:sz w:val="32"/>
                      <w:szCs w:val="32"/>
                    </w:rPr>
                    <w:t>2. 算网操作系统关键技术及应用</w:t>
                  </w:r>
                </w:p>
              </w:tc>
            </w:tr>
            <w:tr>
              <w:tblPrEx>
                <w:tblBorders>
                  <w:top w:val="single" w:color="FFFFFF" w:themeColor="background1" w:sz="4" w:space="0"/>
                  <w:left w:val="single" w:color="FFFFFF" w:themeColor="background1" w:sz="4" w:space="0"/>
                  <w:bottom w:val="single" w:color="FFFFFF" w:themeColor="background1" w:sz="4" w:space="0"/>
                  <w:right w:val="single" w:color="FFFFFF" w:themeColor="background1" w:sz="4" w:space="0"/>
                  <w:insideH w:val="single" w:color="FFFFFF" w:themeColor="background1" w:sz="4" w:space="0"/>
                  <w:insideV w:val="single" w:color="FFFFFF" w:themeColor="background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410" w:type="dxa"/>
                </w:tcPr>
                <w:p>
                  <w:pPr>
                    <w:spacing w:line="560" w:lineRule="exact"/>
                    <w:jc w:val="distribute"/>
                    <w:rPr>
                      <w:rFonts w:ascii="Times New Roman" w:hAnsi="Times New Roman" w:eastAsia="黑体" w:cs="Times New Roman"/>
                      <w:kern w:val="0"/>
                      <w:sz w:val="32"/>
                      <w:szCs w:val="32"/>
                    </w:rPr>
                  </w:pPr>
                  <w:r>
                    <w:rPr>
                      <w:rFonts w:ascii="Times New Roman" w:hAnsi="Times New Roman" w:eastAsia="黑体" w:cs="Times New Roman"/>
                      <w:kern w:val="0"/>
                      <w:sz w:val="32"/>
                      <w:szCs w:val="32"/>
                    </w:rPr>
                    <w:t>完成单位：</w:t>
                  </w:r>
                </w:p>
              </w:tc>
              <w:tc>
                <w:tcPr>
                  <w:tcW w:w="6946" w:type="dxa"/>
                </w:tcPr>
                <w:p>
                  <w:pPr>
                    <w:spacing w:line="560" w:lineRule="exact"/>
                    <w:rPr>
                      <w:rFonts w:ascii="Times New Roman" w:hAnsi="Times New Roman" w:eastAsia="仿宋_GB2312" w:cs="Times New Roman"/>
                      <w:kern w:val="0"/>
                      <w:sz w:val="32"/>
                      <w:szCs w:val="32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kern w:val="0"/>
                      <w:sz w:val="32"/>
                      <w:szCs w:val="32"/>
                    </w:rPr>
                    <w:t>网络通信与安全紫金山实验室</w:t>
                  </w:r>
                </w:p>
                <w:p>
                  <w:pPr>
                    <w:spacing w:line="560" w:lineRule="exact"/>
                    <w:rPr>
                      <w:rFonts w:ascii="Times New Roman" w:hAnsi="Times New Roman" w:eastAsia="仿宋_GB2312" w:cs="Times New Roman"/>
                      <w:kern w:val="0"/>
                      <w:sz w:val="32"/>
                      <w:szCs w:val="32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kern w:val="0"/>
                      <w:sz w:val="32"/>
                      <w:szCs w:val="32"/>
                    </w:rPr>
                    <w:t>江苏省未来网络创新研究院</w:t>
                  </w:r>
                </w:p>
              </w:tc>
            </w:tr>
            <w:tr>
              <w:tblPrEx>
                <w:tblBorders>
                  <w:top w:val="single" w:color="FFFFFF" w:themeColor="background1" w:sz="4" w:space="0"/>
                  <w:left w:val="single" w:color="FFFFFF" w:themeColor="background1" w:sz="4" w:space="0"/>
                  <w:bottom w:val="single" w:color="FFFFFF" w:themeColor="background1" w:sz="4" w:space="0"/>
                  <w:right w:val="single" w:color="FFFFFF" w:themeColor="background1" w:sz="4" w:space="0"/>
                  <w:insideH w:val="single" w:color="FFFFFF" w:themeColor="background1" w:sz="4" w:space="0"/>
                  <w:insideV w:val="single" w:color="FFFFFF" w:themeColor="background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410" w:type="dxa"/>
                </w:tcPr>
                <w:p>
                  <w:pPr>
                    <w:spacing w:line="560" w:lineRule="exact"/>
                    <w:jc w:val="distribute"/>
                    <w:rPr>
                      <w:rFonts w:ascii="Times New Roman" w:hAnsi="Times New Roman" w:eastAsia="黑体" w:cs="Times New Roman"/>
                      <w:kern w:val="0"/>
                      <w:sz w:val="32"/>
                      <w:szCs w:val="32"/>
                    </w:rPr>
                  </w:pPr>
                  <w:r>
                    <w:rPr>
                      <w:rFonts w:ascii="Times New Roman" w:hAnsi="Times New Roman" w:eastAsia="黑体" w:cs="Times New Roman"/>
                      <w:kern w:val="0"/>
                      <w:sz w:val="32"/>
                      <w:szCs w:val="32"/>
                    </w:rPr>
                    <w:t>主要完成人：</w:t>
                  </w:r>
                </w:p>
              </w:tc>
              <w:tc>
                <w:tcPr>
                  <w:tcW w:w="6946" w:type="dxa"/>
                </w:tcPr>
                <w:p>
                  <w:pPr>
                    <w:spacing w:line="560" w:lineRule="exact"/>
                    <w:rPr>
                      <w:rFonts w:ascii="Times New Roman" w:hAnsi="Times New Roman" w:eastAsia="仿宋_GB2312" w:cs="Times New Roman"/>
                      <w:kern w:val="0"/>
                      <w:sz w:val="32"/>
                      <w:szCs w:val="32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kern w:val="0"/>
                      <w:sz w:val="32"/>
                      <w:szCs w:val="32"/>
                    </w:rPr>
                    <w:t xml:space="preserve">张  晨  黄  韬  周  俊  罗曙晖  汪  年  </w:t>
                  </w:r>
                </w:p>
                <w:p>
                  <w:pPr>
                    <w:spacing w:line="560" w:lineRule="exact"/>
                    <w:rPr>
                      <w:rFonts w:ascii="Times New Roman" w:hAnsi="Times New Roman" w:eastAsia="仿宋_GB2312" w:cs="Times New Roman"/>
                      <w:kern w:val="0"/>
                      <w:sz w:val="32"/>
                      <w:szCs w:val="32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kern w:val="0"/>
                      <w:sz w:val="32"/>
                      <w:szCs w:val="32"/>
                    </w:rPr>
                    <w:t>张玉军  孙蝉娟</w:t>
                  </w:r>
                </w:p>
              </w:tc>
            </w:tr>
            <w:tr>
              <w:tblPrEx>
                <w:tblBorders>
                  <w:top w:val="single" w:color="FFFFFF" w:themeColor="background1" w:sz="4" w:space="0"/>
                  <w:left w:val="single" w:color="FFFFFF" w:themeColor="background1" w:sz="4" w:space="0"/>
                  <w:bottom w:val="single" w:color="FFFFFF" w:themeColor="background1" w:sz="4" w:space="0"/>
                  <w:right w:val="single" w:color="FFFFFF" w:themeColor="background1" w:sz="4" w:space="0"/>
                  <w:insideH w:val="single" w:color="FFFFFF" w:themeColor="background1" w:sz="4" w:space="0"/>
                  <w:insideV w:val="single" w:color="FFFFFF" w:themeColor="background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9356" w:type="dxa"/>
                  <w:gridSpan w:val="2"/>
                </w:tcPr>
                <w:p>
                  <w:pPr>
                    <w:spacing w:line="560" w:lineRule="exact"/>
                    <w:rPr>
                      <w:rFonts w:ascii="Times New Roman" w:hAnsi="Times New Roman" w:eastAsia="仿宋_GB2312" w:cs="Times New Roman"/>
                      <w:kern w:val="0"/>
                      <w:sz w:val="32"/>
                      <w:szCs w:val="32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kern w:val="0"/>
                      <w:sz w:val="32"/>
                      <w:szCs w:val="32"/>
                    </w:rPr>
                    <w:t>3. 内生安全拟态调度器芯片ESC0810</w:t>
                  </w:r>
                </w:p>
              </w:tc>
            </w:tr>
            <w:tr>
              <w:tblPrEx>
                <w:tblBorders>
                  <w:top w:val="single" w:color="FFFFFF" w:themeColor="background1" w:sz="4" w:space="0"/>
                  <w:left w:val="single" w:color="FFFFFF" w:themeColor="background1" w:sz="4" w:space="0"/>
                  <w:bottom w:val="single" w:color="FFFFFF" w:themeColor="background1" w:sz="4" w:space="0"/>
                  <w:right w:val="single" w:color="FFFFFF" w:themeColor="background1" w:sz="4" w:space="0"/>
                  <w:insideH w:val="single" w:color="FFFFFF" w:themeColor="background1" w:sz="4" w:space="0"/>
                  <w:insideV w:val="single" w:color="FFFFFF" w:themeColor="background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410" w:type="dxa"/>
                </w:tcPr>
                <w:p>
                  <w:pPr>
                    <w:spacing w:line="560" w:lineRule="exact"/>
                    <w:jc w:val="distribute"/>
                    <w:rPr>
                      <w:rFonts w:ascii="Times New Roman" w:hAnsi="Times New Roman" w:eastAsia="黑体" w:cs="Times New Roman"/>
                      <w:kern w:val="0"/>
                      <w:sz w:val="32"/>
                      <w:szCs w:val="32"/>
                    </w:rPr>
                  </w:pPr>
                  <w:r>
                    <w:rPr>
                      <w:rFonts w:ascii="Times New Roman" w:hAnsi="Times New Roman" w:eastAsia="黑体" w:cs="Times New Roman"/>
                      <w:kern w:val="0"/>
                      <w:sz w:val="32"/>
                      <w:szCs w:val="32"/>
                    </w:rPr>
                    <w:t>完成单位：</w:t>
                  </w:r>
                </w:p>
              </w:tc>
              <w:tc>
                <w:tcPr>
                  <w:tcW w:w="6946" w:type="dxa"/>
                </w:tcPr>
                <w:p>
                  <w:pPr>
                    <w:spacing w:line="560" w:lineRule="exact"/>
                    <w:rPr>
                      <w:rFonts w:ascii="Times New Roman" w:hAnsi="Times New Roman" w:eastAsia="仿宋_GB2312" w:cs="Times New Roman"/>
                      <w:kern w:val="0"/>
                      <w:sz w:val="32"/>
                      <w:szCs w:val="32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kern w:val="0"/>
                      <w:sz w:val="32"/>
                      <w:szCs w:val="32"/>
                    </w:rPr>
                    <w:t>紫金山实验室</w:t>
                  </w:r>
                </w:p>
                <w:p>
                  <w:pPr>
                    <w:spacing w:line="560" w:lineRule="exact"/>
                    <w:rPr>
                      <w:rFonts w:ascii="Times New Roman" w:hAnsi="Times New Roman" w:eastAsia="仿宋_GB2312" w:cs="Times New Roman"/>
                      <w:kern w:val="0"/>
                      <w:sz w:val="32"/>
                      <w:szCs w:val="32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kern w:val="0"/>
                      <w:sz w:val="32"/>
                      <w:szCs w:val="32"/>
                    </w:rPr>
                    <w:t>国家数字交换工程中心</w:t>
                  </w:r>
                </w:p>
              </w:tc>
            </w:tr>
            <w:tr>
              <w:tblPrEx>
                <w:tblBorders>
                  <w:top w:val="single" w:color="FFFFFF" w:themeColor="background1" w:sz="4" w:space="0"/>
                  <w:left w:val="single" w:color="FFFFFF" w:themeColor="background1" w:sz="4" w:space="0"/>
                  <w:bottom w:val="single" w:color="FFFFFF" w:themeColor="background1" w:sz="4" w:space="0"/>
                  <w:right w:val="single" w:color="FFFFFF" w:themeColor="background1" w:sz="4" w:space="0"/>
                  <w:insideH w:val="single" w:color="FFFFFF" w:themeColor="background1" w:sz="4" w:space="0"/>
                  <w:insideV w:val="single" w:color="FFFFFF" w:themeColor="background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410" w:type="dxa"/>
                </w:tcPr>
                <w:p>
                  <w:pPr>
                    <w:spacing w:line="560" w:lineRule="exact"/>
                    <w:jc w:val="distribute"/>
                    <w:rPr>
                      <w:rFonts w:ascii="Times New Roman" w:hAnsi="Times New Roman" w:eastAsia="黑体" w:cs="Times New Roman"/>
                      <w:kern w:val="0"/>
                      <w:sz w:val="32"/>
                      <w:szCs w:val="32"/>
                    </w:rPr>
                  </w:pPr>
                  <w:r>
                    <w:rPr>
                      <w:rFonts w:ascii="Times New Roman" w:hAnsi="Times New Roman" w:eastAsia="黑体" w:cs="Times New Roman"/>
                      <w:kern w:val="0"/>
                      <w:sz w:val="32"/>
                      <w:szCs w:val="32"/>
                    </w:rPr>
                    <w:t>主要完成人：</w:t>
                  </w:r>
                </w:p>
              </w:tc>
              <w:tc>
                <w:tcPr>
                  <w:tcW w:w="6946" w:type="dxa"/>
                </w:tcPr>
                <w:p>
                  <w:pPr>
                    <w:spacing w:line="560" w:lineRule="exact"/>
                    <w:rPr>
                      <w:rFonts w:ascii="Times New Roman" w:hAnsi="Times New Roman" w:eastAsia="仿宋_GB2312" w:cs="Times New Roman"/>
                      <w:kern w:val="0"/>
                      <w:sz w:val="32"/>
                      <w:szCs w:val="32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kern w:val="0"/>
                      <w:sz w:val="32"/>
                      <w:szCs w:val="32"/>
                    </w:rPr>
                    <w:t xml:space="preserve">李  彧  宋  克  孙远航  赵  博  成  诚  </w:t>
                  </w:r>
                </w:p>
                <w:p>
                  <w:pPr>
                    <w:spacing w:line="560" w:lineRule="exact"/>
                    <w:rPr>
                      <w:rFonts w:ascii="Times New Roman" w:hAnsi="Times New Roman" w:eastAsia="仿宋_GB2312" w:cs="Times New Roman"/>
                      <w:kern w:val="0"/>
                      <w:sz w:val="32"/>
                      <w:szCs w:val="32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kern w:val="0"/>
                      <w:sz w:val="32"/>
                      <w:szCs w:val="32"/>
                    </w:rPr>
                    <w:t xml:space="preserve">魏  帅  孙增振 </w:t>
                  </w:r>
                </w:p>
              </w:tc>
            </w:tr>
            <w:tr>
              <w:tblPrEx>
                <w:tblBorders>
                  <w:top w:val="single" w:color="FFFFFF" w:themeColor="background1" w:sz="4" w:space="0"/>
                  <w:left w:val="single" w:color="FFFFFF" w:themeColor="background1" w:sz="4" w:space="0"/>
                  <w:bottom w:val="single" w:color="FFFFFF" w:themeColor="background1" w:sz="4" w:space="0"/>
                  <w:right w:val="single" w:color="FFFFFF" w:themeColor="background1" w:sz="4" w:space="0"/>
                  <w:insideH w:val="single" w:color="FFFFFF" w:themeColor="background1" w:sz="4" w:space="0"/>
                  <w:insideV w:val="single" w:color="FFFFFF" w:themeColor="background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9356" w:type="dxa"/>
                  <w:gridSpan w:val="2"/>
                </w:tcPr>
                <w:p>
                  <w:pPr>
                    <w:spacing w:line="560" w:lineRule="exact"/>
                    <w:rPr>
                      <w:rFonts w:ascii="Times New Roman" w:hAnsi="Times New Roman" w:eastAsia="仿宋_GB2312" w:cs="Times New Roman"/>
                      <w:kern w:val="0"/>
                      <w:sz w:val="32"/>
                      <w:szCs w:val="32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kern w:val="0"/>
                      <w:sz w:val="32"/>
                      <w:szCs w:val="32"/>
                    </w:rPr>
                    <w:t>4. 高精度低耦合多维力测量技术及系列化多维力传感器</w:t>
                  </w:r>
                </w:p>
              </w:tc>
            </w:tr>
            <w:tr>
              <w:tblPrEx>
                <w:tblBorders>
                  <w:top w:val="single" w:color="FFFFFF" w:themeColor="background1" w:sz="4" w:space="0"/>
                  <w:left w:val="single" w:color="FFFFFF" w:themeColor="background1" w:sz="4" w:space="0"/>
                  <w:bottom w:val="single" w:color="FFFFFF" w:themeColor="background1" w:sz="4" w:space="0"/>
                  <w:right w:val="single" w:color="FFFFFF" w:themeColor="background1" w:sz="4" w:space="0"/>
                  <w:insideH w:val="single" w:color="FFFFFF" w:themeColor="background1" w:sz="4" w:space="0"/>
                  <w:insideV w:val="single" w:color="FFFFFF" w:themeColor="background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410" w:type="dxa"/>
                </w:tcPr>
                <w:p>
                  <w:pPr>
                    <w:spacing w:line="560" w:lineRule="exact"/>
                    <w:jc w:val="distribute"/>
                    <w:rPr>
                      <w:rFonts w:ascii="Times New Roman" w:hAnsi="Times New Roman" w:eastAsia="黑体" w:cs="Times New Roman"/>
                      <w:kern w:val="0"/>
                      <w:sz w:val="32"/>
                      <w:szCs w:val="32"/>
                    </w:rPr>
                  </w:pPr>
                  <w:r>
                    <w:rPr>
                      <w:rFonts w:ascii="Times New Roman" w:hAnsi="Times New Roman" w:eastAsia="黑体" w:cs="Times New Roman"/>
                      <w:kern w:val="0"/>
                      <w:sz w:val="32"/>
                      <w:szCs w:val="32"/>
                    </w:rPr>
                    <w:t>完成单位：</w:t>
                  </w:r>
                </w:p>
              </w:tc>
              <w:tc>
                <w:tcPr>
                  <w:tcW w:w="6946" w:type="dxa"/>
                </w:tcPr>
                <w:p>
                  <w:pPr>
                    <w:spacing w:line="560" w:lineRule="exact"/>
                    <w:rPr>
                      <w:rFonts w:ascii="Times New Roman" w:hAnsi="Times New Roman" w:eastAsia="仿宋_GB2312" w:cs="Times New Roman"/>
                      <w:kern w:val="0"/>
                      <w:sz w:val="32"/>
                      <w:szCs w:val="32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kern w:val="0"/>
                      <w:sz w:val="32"/>
                      <w:szCs w:val="32"/>
                    </w:rPr>
                    <w:t>东南大学</w:t>
                  </w:r>
                </w:p>
                <w:p>
                  <w:pPr>
                    <w:spacing w:line="560" w:lineRule="exact"/>
                    <w:rPr>
                      <w:rFonts w:ascii="Times New Roman" w:hAnsi="Times New Roman" w:eastAsia="仿宋_GB2312" w:cs="Times New Roman"/>
                      <w:kern w:val="0"/>
                      <w:sz w:val="32"/>
                      <w:szCs w:val="32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kern w:val="0"/>
                      <w:sz w:val="32"/>
                      <w:szCs w:val="32"/>
                    </w:rPr>
                    <w:t>南京先端机器人技术研究院有限公司</w:t>
                  </w:r>
                </w:p>
                <w:p>
                  <w:pPr>
                    <w:spacing w:line="560" w:lineRule="exact"/>
                    <w:rPr>
                      <w:rFonts w:ascii="Times New Roman" w:hAnsi="Times New Roman" w:eastAsia="仿宋_GB2312" w:cs="Times New Roman"/>
                      <w:kern w:val="0"/>
                      <w:sz w:val="32"/>
                      <w:szCs w:val="32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kern w:val="0"/>
                      <w:sz w:val="32"/>
                      <w:szCs w:val="32"/>
                    </w:rPr>
                    <w:t>中国航天员科研训练中心</w:t>
                  </w:r>
                </w:p>
                <w:p>
                  <w:pPr>
                    <w:spacing w:line="560" w:lineRule="exact"/>
                    <w:rPr>
                      <w:rFonts w:ascii="Times New Roman" w:hAnsi="Times New Roman" w:eastAsia="仿宋_GB2312" w:cs="Times New Roman"/>
                      <w:kern w:val="0"/>
                      <w:sz w:val="32"/>
                      <w:szCs w:val="32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kern w:val="0"/>
                      <w:sz w:val="32"/>
                      <w:szCs w:val="32"/>
                    </w:rPr>
                    <w:t>北京空间飞行器总体设计部</w:t>
                  </w:r>
                </w:p>
              </w:tc>
            </w:tr>
            <w:tr>
              <w:tblPrEx>
                <w:tblBorders>
                  <w:top w:val="single" w:color="FFFFFF" w:themeColor="background1" w:sz="4" w:space="0"/>
                  <w:left w:val="single" w:color="FFFFFF" w:themeColor="background1" w:sz="4" w:space="0"/>
                  <w:bottom w:val="single" w:color="FFFFFF" w:themeColor="background1" w:sz="4" w:space="0"/>
                  <w:right w:val="single" w:color="FFFFFF" w:themeColor="background1" w:sz="4" w:space="0"/>
                  <w:insideH w:val="single" w:color="FFFFFF" w:themeColor="background1" w:sz="4" w:space="0"/>
                  <w:insideV w:val="single" w:color="FFFFFF" w:themeColor="background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410" w:type="dxa"/>
                </w:tcPr>
                <w:p>
                  <w:pPr>
                    <w:spacing w:line="560" w:lineRule="exact"/>
                    <w:jc w:val="distribute"/>
                    <w:rPr>
                      <w:rFonts w:ascii="Times New Roman" w:hAnsi="Times New Roman" w:eastAsia="黑体" w:cs="Times New Roman"/>
                      <w:kern w:val="0"/>
                      <w:sz w:val="32"/>
                      <w:szCs w:val="32"/>
                    </w:rPr>
                  </w:pPr>
                  <w:r>
                    <w:rPr>
                      <w:rFonts w:ascii="Times New Roman" w:hAnsi="Times New Roman" w:eastAsia="黑体" w:cs="Times New Roman"/>
                      <w:kern w:val="0"/>
                      <w:sz w:val="32"/>
                      <w:szCs w:val="32"/>
                    </w:rPr>
                    <w:t>主要完成人：</w:t>
                  </w:r>
                </w:p>
              </w:tc>
              <w:tc>
                <w:tcPr>
                  <w:tcW w:w="6946" w:type="dxa"/>
                </w:tcPr>
                <w:p>
                  <w:pPr>
                    <w:spacing w:line="560" w:lineRule="exact"/>
                    <w:rPr>
                      <w:rFonts w:ascii="Times New Roman" w:hAnsi="Times New Roman" w:eastAsia="仿宋_GB2312" w:cs="Times New Roman"/>
                      <w:kern w:val="0"/>
                      <w:sz w:val="32"/>
                      <w:szCs w:val="32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kern w:val="0"/>
                      <w:sz w:val="32"/>
                      <w:szCs w:val="32"/>
                    </w:rPr>
                    <w:t xml:space="preserve">宋爱国  徐宝国  徐菁菁  陈宇涵  李会军  </w:t>
                  </w:r>
                </w:p>
                <w:p>
                  <w:pPr>
                    <w:spacing w:line="560" w:lineRule="exact"/>
                    <w:rPr>
                      <w:rFonts w:ascii="Times New Roman" w:hAnsi="Times New Roman" w:eastAsia="仿宋_GB2312" w:cs="Times New Roman"/>
                      <w:kern w:val="0"/>
                      <w:sz w:val="32"/>
                      <w:szCs w:val="32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kern w:val="0"/>
                      <w:sz w:val="32"/>
                      <w:szCs w:val="32"/>
                    </w:rPr>
                    <w:t>王春慧  马如奇</w:t>
                  </w:r>
                </w:p>
              </w:tc>
            </w:tr>
            <w:tr>
              <w:tblPrEx>
                <w:tblBorders>
                  <w:top w:val="single" w:color="FFFFFF" w:themeColor="background1" w:sz="4" w:space="0"/>
                  <w:left w:val="single" w:color="FFFFFF" w:themeColor="background1" w:sz="4" w:space="0"/>
                  <w:bottom w:val="single" w:color="FFFFFF" w:themeColor="background1" w:sz="4" w:space="0"/>
                  <w:right w:val="single" w:color="FFFFFF" w:themeColor="background1" w:sz="4" w:space="0"/>
                  <w:insideH w:val="single" w:color="FFFFFF" w:themeColor="background1" w:sz="4" w:space="0"/>
                  <w:insideV w:val="single" w:color="FFFFFF" w:themeColor="background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9356" w:type="dxa"/>
                  <w:gridSpan w:val="2"/>
                </w:tcPr>
                <w:p>
                  <w:pPr>
                    <w:spacing w:line="560" w:lineRule="exact"/>
                    <w:rPr>
                      <w:rFonts w:ascii="Times New Roman" w:hAnsi="Times New Roman" w:eastAsia="仿宋_GB2312" w:cs="Times New Roman"/>
                      <w:kern w:val="0"/>
                      <w:sz w:val="32"/>
                      <w:szCs w:val="32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kern w:val="0"/>
                      <w:sz w:val="32"/>
                      <w:szCs w:val="32"/>
                    </w:rPr>
                    <w:t>5. 机械装备微弱瞬态信息自适应匹配增强与早期故障诊断方法</w:t>
                  </w:r>
                </w:p>
              </w:tc>
            </w:tr>
            <w:tr>
              <w:tblPrEx>
                <w:tblBorders>
                  <w:top w:val="single" w:color="FFFFFF" w:themeColor="background1" w:sz="4" w:space="0"/>
                  <w:left w:val="single" w:color="FFFFFF" w:themeColor="background1" w:sz="4" w:space="0"/>
                  <w:bottom w:val="single" w:color="FFFFFF" w:themeColor="background1" w:sz="4" w:space="0"/>
                  <w:right w:val="single" w:color="FFFFFF" w:themeColor="background1" w:sz="4" w:space="0"/>
                  <w:insideH w:val="single" w:color="FFFFFF" w:themeColor="background1" w:sz="4" w:space="0"/>
                  <w:insideV w:val="single" w:color="FFFFFF" w:themeColor="background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410" w:type="dxa"/>
                </w:tcPr>
                <w:p>
                  <w:pPr>
                    <w:spacing w:line="560" w:lineRule="exact"/>
                    <w:jc w:val="distribute"/>
                    <w:rPr>
                      <w:rFonts w:ascii="Times New Roman" w:hAnsi="Times New Roman" w:eastAsia="黑体" w:cs="Times New Roman"/>
                      <w:kern w:val="0"/>
                      <w:sz w:val="32"/>
                      <w:szCs w:val="32"/>
                    </w:rPr>
                  </w:pPr>
                  <w:r>
                    <w:rPr>
                      <w:rFonts w:ascii="Times New Roman" w:hAnsi="Times New Roman" w:eastAsia="黑体" w:cs="Times New Roman"/>
                      <w:kern w:val="0"/>
                      <w:sz w:val="32"/>
                      <w:szCs w:val="32"/>
                    </w:rPr>
                    <w:t>完成单位：</w:t>
                  </w:r>
                </w:p>
              </w:tc>
              <w:tc>
                <w:tcPr>
                  <w:tcW w:w="6946" w:type="dxa"/>
                </w:tcPr>
                <w:p>
                  <w:pPr>
                    <w:spacing w:line="560" w:lineRule="exact"/>
                    <w:rPr>
                      <w:rFonts w:ascii="Times New Roman" w:hAnsi="Times New Roman" w:eastAsia="仿宋_GB2312" w:cs="Times New Roman"/>
                      <w:kern w:val="0"/>
                      <w:sz w:val="32"/>
                      <w:szCs w:val="32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kern w:val="0"/>
                      <w:sz w:val="32"/>
                      <w:szCs w:val="32"/>
                    </w:rPr>
                    <w:t>苏州大学</w:t>
                  </w:r>
                </w:p>
                <w:p>
                  <w:pPr>
                    <w:spacing w:line="560" w:lineRule="exact"/>
                    <w:rPr>
                      <w:rFonts w:ascii="Times New Roman" w:hAnsi="Times New Roman" w:eastAsia="仿宋_GB2312" w:cs="Times New Roman"/>
                      <w:kern w:val="0"/>
                      <w:sz w:val="32"/>
                      <w:szCs w:val="32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kern w:val="0"/>
                      <w:sz w:val="32"/>
                      <w:szCs w:val="32"/>
                    </w:rPr>
                    <w:t>江苏大学</w:t>
                  </w:r>
                </w:p>
              </w:tc>
            </w:tr>
            <w:tr>
              <w:tblPrEx>
                <w:tblBorders>
                  <w:top w:val="single" w:color="FFFFFF" w:themeColor="background1" w:sz="4" w:space="0"/>
                  <w:left w:val="single" w:color="FFFFFF" w:themeColor="background1" w:sz="4" w:space="0"/>
                  <w:bottom w:val="single" w:color="FFFFFF" w:themeColor="background1" w:sz="4" w:space="0"/>
                  <w:right w:val="single" w:color="FFFFFF" w:themeColor="background1" w:sz="4" w:space="0"/>
                  <w:insideH w:val="single" w:color="FFFFFF" w:themeColor="background1" w:sz="4" w:space="0"/>
                  <w:insideV w:val="single" w:color="FFFFFF" w:themeColor="background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410" w:type="dxa"/>
                </w:tcPr>
                <w:p>
                  <w:pPr>
                    <w:spacing w:line="560" w:lineRule="exact"/>
                    <w:jc w:val="distribute"/>
                    <w:rPr>
                      <w:rFonts w:ascii="Times New Roman" w:hAnsi="Times New Roman" w:eastAsia="黑体" w:cs="Times New Roman"/>
                      <w:kern w:val="0"/>
                      <w:sz w:val="32"/>
                      <w:szCs w:val="32"/>
                    </w:rPr>
                  </w:pPr>
                  <w:r>
                    <w:rPr>
                      <w:rFonts w:ascii="Times New Roman" w:hAnsi="Times New Roman" w:eastAsia="黑体" w:cs="Times New Roman"/>
                      <w:kern w:val="0"/>
                      <w:sz w:val="32"/>
                      <w:szCs w:val="32"/>
                    </w:rPr>
                    <w:t>主要完成人：</w:t>
                  </w:r>
                </w:p>
              </w:tc>
              <w:tc>
                <w:tcPr>
                  <w:tcW w:w="6946" w:type="dxa"/>
                </w:tcPr>
                <w:p>
                  <w:pPr>
                    <w:spacing w:line="560" w:lineRule="exact"/>
                    <w:rPr>
                      <w:rFonts w:ascii="Times New Roman" w:hAnsi="Times New Roman" w:eastAsia="仿宋_GB2312" w:cs="Times New Roman"/>
                      <w:kern w:val="0"/>
                      <w:sz w:val="32"/>
                      <w:szCs w:val="32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kern w:val="0"/>
                      <w:sz w:val="32"/>
                      <w:szCs w:val="32"/>
                    </w:rPr>
                    <w:t>朱忠奎  黄伟国  江星星  沈长青  石娟娟</w:t>
                  </w:r>
                </w:p>
                <w:p>
                  <w:pPr>
                    <w:spacing w:line="560" w:lineRule="exact"/>
                    <w:rPr>
                      <w:rFonts w:ascii="Times New Roman" w:hAnsi="Times New Roman" w:eastAsia="仿宋_GB2312" w:cs="Times New Roman"/>
                      <w:kern w:val="0"/>
                      <w:sz w:val="32"/>
                      <w:szCs w:val="32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kern w:val="0"/>
                      <w:sz w:val="32"/>
                      <w:szCs w:val="32"/>
                    </w:rPr>
                    <w:t>王  俊  樊  薇</w:t>
                  </w:r>
                </w:p>
              </w:tc>
            </w:tr>
            <w:tr>
              <w:tblPrEx>
                <w:tblBorders>
                  <w:top w:val="single" w:color="FFFFFF" w:themeColor="background1" w:sz="4" w:space="0"/>
                  <w:left w:val="single" w:color="FFFFFF" w:themeColor="background1" w:sz="4" w:space="0"/>
                  <w:bottom w:val="single" w:color="FFFFFF" w:themeColor="background1" w:sz="4" w:space="0"/>
                  <w:right w:val="single" w:color="FFFFFF" w:themeColor="background1" w:sz="4" w:space="0"/>
                  <w:insideH w:val="single" w:color="FFFFFF" w:themeColor="background1" w:sz="4" w:space="0"/>
                  <w:insideV w:val="single" w:color="FFFFFF" w:themeColor="background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9356" w:type="dxa"/>
                  <w:gridSpan w:val="2"/>
                </w:tcPr>
                <w:p>
                  <w:pPr>
                    <w:spacing w:line="560" w:lineRule="exact"/>
                    <w:rPr>
                      <w:rFonts w:ascii="Times New Roman" w:hAnsi="Times New Roman" w:eastAsia="仿宋_GB2312" w:cs="Times New Roman"/>
                      <w:kern w:val="0"/>
                      <w:sz w:val="32"/>
                      <w:szCs w:val="32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kern w:val="0"/>
                      <w:sz w:val="32"/>
                      <w:szCs w:val="32"/>
                    </w:rPr>
                    <w:t>6. 大规模移动网络集中监测、上层应用及仿真技术</w:t>
                  </w:r>
                </w:p>
              </w:tc>
            </w:tr>
            <w:tr>
              <w:tblPrEx>
                <w:tblBorders>
                  <w:top w:val="single" w:color="FFFFFF" w:themeColor="background1" w:sz="4" w:space="0"/>
                  <w:left w:val="single" w:color="FFFFFF" w:themeColor="background1" w:sz="4" w:space="0"/>
                  <w:bottom w:val="single" w:color="FFFFFF" w:themeColor="background1" w:sz="4" w:space="0"/>
                  <w:right w:val="single" w:color="FFFFFF" w:themeColor="background1" w:sz="4" w:space="0"/>
                  <w:insideH w:val="single" w:color="FFFFFF" w:themeColor="background1" w:sz="4" w:space="0"/>
                  <w:insideV w:val="single" w:color="FFFFFF" w:themeColor="background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410" w:type="dxa"/>
                </w:tcPr>
                <w:p>
                  <w:pPr>
                    <w:spacing w:line="560" w:lineRule="exact"/>
                    <w:jc w:val="distribute"/>
                    <w:rPr>
                      <w:rFonts w:ascii="Times New Roman" w:hAnsi="Times New Roman" w:eastAsia="黑体" w:cs="Times New Roman"/>
                      <w:kern w:val="0"/>
                      <w:sz w:val="32"/>
                      <w:szCs w:val="32"/>
                    </w:rPr>
                  </w:pPr>
                  <w:r>
                    <w:rPr>
                      <w:rFonts w:ascii="Times New Roman" w:hAnsi="Times New Roman" w:eastAsia="黑体" w:cs="Times New Roman"/>
                      <w:kern w:val="0"/>
                      <w:sz w:val="32"/>
                      <w:szCs w:val="32"/>
                    </w:rPr>
                    <w:t>完成单位：</w:t>
                  </w:r>
                </w:p>
              </w:tc>
              <w:tc>
                <w:tcPr>
                  <w:tcW w:w="6946" w:type="dxa"/>
                </w:tcPr>
                <w:p>
                  <w:pPr>
                    <w:spacing w:line="560" w:lineRule="exact"/>
                    <w:rPr>
                      <w:rFonts w:ascii="Times New Roman" w:hAnsi="Times New Roman" w:eastAsia="仿宋_GB2312" w:cs="Times New Roman"/>
                      <w:kern w:val="0"/>
                      <w:sz w:val="32"/>
                      <w:szCs w:val="32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kern w:val="0"/>
                      <w:sz w:val="32"/>
                      <w:szCs w:val="32"/>
                    </w:rPr>
                    <w:t>南京信息工程大学</w:t>
                  </w:r>
                </w:p>
                <w:p>
                  <w:pPr>
                    <w:spacing w:line="560" w:lineRule="exact"/>
                    <w:rPr>
                      <w:rFonts w:ascii="Times New Roman" w:hAnsi="Times New Roman" w:eastAsia="仿宋_GB2312" w:cs="Times New Roman"/>
                      <w:kern w:val="0"/>
                      <w:sz w:val="32"/>
                      <w:szCs w:val="32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kern w:val="0"/>
                      <w:sz w:val="32"/>
                      <w:szCs w:val="32"/>
                    </w:rPr>
                    <w:t>重庆邮电大学</w:t>
                  </w:r>
                </w:p>
                <w:p>
                  <w:pPr>
                    <w:spacing w:line="560" w:lineRule="exact"/>
                    <w:rPr>
                      <w:rFonts w:ascii="Times New Roman" w:hAnsi="Times New Roman" w:eastAsia="仿宋_GB2312" w:cs="Times New Roman"/>
                      <w:kern w:val="0"/>
                      <w:sz w:val="32"/>
                      <w:szCs w:val="32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kern w:val="0"/>
                      <w:sz w:val="32"/>
                      <w:szCs w:val="32"/>
                    </w:rPr>
                    <w:t>重庆重邮汇测通信技术有限公司</w:t>
                  </w:r>
                </w:p>
                <w:p>
                  <w:pPr>
                    <w:spacing w:line="560" w:lineRule="exact"/>
                    <w:rPr>
                      <w:rFonts w:ascii="Times New Roman" w:hAnsi="Times New Roman" w:eastAsia="仿宋_GB2312" w:cs="Times New Roman"/>
                      <w:kern w:val="0"/>
                      <w:sz w:val="32"/>
                      <w:szCs w:val="32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kern w:val="0"/>
                      <w:sz w:val="32"/>
                      <w:szCs w:val="32"/>
                    </w:rPr>
                    <w:t>重庆永鹏网络科技股份有限公司</w:t>
                  </w:r>
                </w:p>
              </w:tc>
            </w:tr>
            <w:tr>
              <w:tblPrEx>
                <w:tblBorders>
                  <w:top w:val="single" w:color="FFFFFF" w:themeColor="background1" w:sz="4" w:space="0"/>
                  <w:left w:val="single" w:color="FFFFFF" w:themeColor="background1" w:sz="4" w:space="0"/>
                  <w:bottom w:val="single" w:color="FFFFFF" w:themeColor="background1" w:sz="4" w:space="0"/>
                  <w:right w:val="single" w:color="FFFFFF" w:themeColor="background1" w:sz="4" w:space="0"/>
                  <w:insideH w:val="single" w:color="FFFFFF" w:themeColor="background1" w:sz="4" w:space="0"/>
                  <w:insideV w:val="single" w:color="FFFFFF" w:themeColor="background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410" w:type="dxa"/>
                </w:tcPr>
                <w:p>
                  <w:pPr>
                    <w:spacing w:line="560" w:lineRule="exact"/>
                    <w:jc w:val="distribute"/>
                    <w:rPr>
                      <w:rFonts w:ascii="Times New Roman" w:hAnsi="Times New Roman" w:eastAsia="黑体" w:cs="Times New Roman"/>
                      <w:kern w:val="0"/>
                      <w:sz w:val="32"/>
                      <w:szCs w:val="32"/>
                    </w:rPr>
                  </w:pPr>
                  <w:r>
                    <w:rPr>
                      <w:rFonts w:ascii="Times New Roman" w:hAnsi="Times New Roman" w:eastAsia="黑体" w:cs="Times New Roman"/>
                      <w:kern w:val="0"/>
                      <w:sz w:val="32"/>
                      <w:szCs w:val="32"/>
                    </w:rPr>
                    <w:t>主要完成人：</w:t>
                  </w:r>
                </w:p>
              </w:tc>
              <w:tc>
                <w:tcPr>
                  <w:tcW w:w="6946" w:type="dxa"/>
                </w:tcPr>
                <w:p>
                  <w:pPr>
                    <w:spacing w:line="560" w:lineRule="exact"/>
                    <w:rPr>
                      <w:rFonts w:ascii="Times New Roman" w:hAnsi="Times New Roman" w:eastAsia="仿宋_GB2312" w:cs="Times New Roman"/>
                      <w:kern w:val="0"/>
                      <w:sz w:val="32"/>
                      <w:szCs w:val="32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kern w:val="0"/>
                      <w:sz w:val="32"/>
                      <w:szCs w:val="32"/>
                    </w:rPr>
                    <w:t>张治中  李  鹏  周  华  邓炳光  于  兵</w:t>
                  </w:r>
                </w:p>
                <w:p>
                  <w:pPr>
                    <w:spacing w:line="560" w:lineRule="exact"/>
                    <w:rPr>
                      <w:rFonts w:ascii="Times New Roman" w:hAnsi="Times New Roman" w:eastAsia="仿宋_GB2312" w:cs="Times New Roman"/>
                      <w:kern w:val="0"/>
                      <w:sz w:val="32"/>
                      <w:szCs w:val="32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kern w:val="0"/>
                      <w:sz w:val="32"/>
                      <w:szCs w:val="32"/>
                    </w:rPr>
                    <w:t>万发雨  程  方</w:t>
                  </w:r>
                </w:p>
              </w:tc>
            </w:tr>
            <w:tr>
              <w:tblPrEx>
                <w:tblBorders>
                  <w:top w:val="single" w:color="FFFFFF" w:themeColor="background1" w:sz="4" w:space="0"/>
                  <w:left w:val="single" w:color="FFFFFF" w:themeColor="background1" w:sz="4" w:space="0"/>
                  <w:bottom w:val="single" w:color="FFFFFF" w:themeColor="background1" w:sz="4" w:space="0"/>
                  <w:right w:val="single" w:color="FFFFFF" w:themeColor="background1" w:sz="4" w:space="0"/>
                  <w:insideH w:val="single" w:color="FFFFFF" w:themeColor="background1" w:sz="4" w:space="0"/>
                  <w:insideV w:val="single" w:color="FFFFFF" w:themeColor="background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9356" w:type="dxa"/>
                  <w:gridSpan w:val="2"/>
                </w:tcPr>
                <w:p>
                  <w:pPr>
                    <w:spacing w:line="560" w:lineRule="exact"/>
                    <w:rPr>
                      <w:rFonts w:ascii="Times New Roman" w:hAnsi="Times New Roman" w:eastAsia="仿宋_GB2312" w:cs="Times New Roman"/>
                      <w:kern w:val="0"/>
                      <w:sz w:val="32"/>
                      <w:szCs w:val="32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kern w:val="0"/>
                      <w:sz w:val="32"/>
                      <w:szCs w:val="32"/>
                    </w:rPr>
                    <w:t>7. 全自主可控20比特超导量子计算机及云服务平台</w:t>
                  </w:r>
                </w:p>
              </w:tc>
            </w:tr>
            <w:tr>
              <w:tblPrEx>
                <w:tblBorders>
                  <w:top w:val="single" w:color="FFFFFF" w:themeColor="background1" w:sz="4" w:space="0"/>
                  <w:left w:val="single" w:color="FFFFFF" w:themeColor="background1" w:sz="4" w:space="0"/>
                  <w:bottom w:val="single" w:color="FFFFFF" w:themeColor="background1" w:sz="4" w:space="0"/>
                  <w:right w:val="single" w:color="FFFFFF" w:themeColor="background1" w:sz="4" w:space="0"/>
                  <w:insideH w:val="single" w:color="FFFFFF" w:themeColor="background1" w:sz="4" w:space="0"/>
                  <w:insideV w:val="single" w:color="FFFFFF" w:themeColor="background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410" w:type="dxa"/>
                </w:tcPr>
                <w:p>
                  <w:pPr>
                    <w:spacing w:line="560" w:lineRule="exact"/>
                    <w:jc w:val="distribute"/>
                    <w:rPr>
                      <w:rFonts w:ascii="Times New Roman" w:hAnsi="Times New Roman" w:eastAsia="黑体" w:cs="Times New Roman"/>
                      <w:kern w:val="0"/>
                      <w:sz w:val="32"/>
                      <w:szCs w:val="32"/>
                    </w:rPr>
                  </w:pPr>
                  <w:r>
                    <w:rPr>
                      <w:rFonts w:ascii="Times New Roman" w:hAnsi="Times New Roman" w:eastAsia="黑体" w:cs="Times New Roman"/>
                      <w:kern w:val="0"/>
                      <w:sz w:val="32"/>
                      <w:szCs w:val="32"/>
                    </w:rPr>
                    <w:t>完成单位：</w:t>
                  </w:r>
                </w:p>
              </w:tc>
              <w:tc>
                <w:tcPr>
                  <w:tcW w:w="6946" w:type="dxa"/>
                </w:tcPr>
                <w:p>
                  <w:pPr>
                    <w:spacing w:line="560" w:lineRule="exact"/>
                    <w:rPr>
                      <w:rFonts w:ascii="Times New Roman" w:hAnsi="Times New Roman" w:eastAsia="仿宋_GB2312" w:cs="Times New Roman"/>
                      <w:kern w:val="0"/>
                      <w:sz w:val="32"/>
                      <w:szCs w:val="32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kern w:val="0"/>
                      <w:sz w:val="32"/>
                      <w:szCs w:val="32"/>
                    </w:rPr>
                    <w:t>量子科技长三角产业创新中心</w:t>
                  </w:r>
                </w:p>
                <w:p>
                  <w:pPr>
                    <w:spacing w:line="560" w:lineRule="exact"/>
                    <w:rPr>
                      <w:rFonts w:ascii="Times New Roman" w:hAnsi="Times New Roman" w:eastAsia="仿宋_GB2312" w:cs="Times New Roman"/>
                      <w:kern w:val="0"/>
                      <w:sz w:val="32"/>
                      <w:szCs w:val="32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kern w:val="0"/>
                      <w:sz w:val="32"/>
                      <w:szCs w:val="32"/>
                    </w:rPr>
                    <w:t>东南大学</w:t>
                  </w:r>
                </w:p>
                <w:p>
                  <w:pPr>
                    <w:spacing w:line="560" w:lineRule="exact"/>
                    <w:rPr>
                      <w:rFonts w:ascii="Times New Roman" w:hAnsi="Times New Roman" w:eastAsia="仿宋_GB2312" w:cs="Times New Roman"/>
                      <w:kern w:val="0"/>
                      <w:sz w:val="32"/>
                      <w:szCs w:val="32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kern w:val="0"/>
                      <w:sz w:val="32"/>
                      <w:szCs w:val="32"/>
                    </w:rPr>
                    <w:t>南京理工大学</w:t>
                  </w:r>
                </w:p>
              </w:tc>
            </w:tr>
            <w:tr>
              <w:tblPrEx>
                <w:tblBorders>
                  <w:top w:val="single" w:color="FFFFFF" w:themeColor="background1" w:sz="4" w:space="0"/>
                  <w:left w:val="single" w:color="FFFFFF" w:themeColor="background1" w:sz="4" w:space="0"/>
                  <w:bottom w:val="single" w:color="FFFFFF" w:themeColor="background1" w:sz="4" w:space="0"/>
                  <w:right w:val="single" w:color="FFFFFF" w:themeColor="background1" w:sz="4" w:space="0"/>
                  <w:insideH w:val="single" w:color="FFFFFF" w:themeColor="background1" w:sz="4" w:space="0"/>
                  <w:insideV w:val="single" w:color="FFFFFF" w:themeColor="background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410" w:type="dxa"/>
                </w:tcPr>
                <w:p>
                  <w:pPr>
                    <w:spacing w:line="560" w:lineRule="exact"/>
                    <w:jc w:val="distribute"/>
                    <w:rPr>
                      <w:rFonts w:ascii="Times New Roman" w:hAnsi="Times New Roman" w:eastAsia="黑体" w:cs="Times New Roman"/>
                      <w:kern w:val="0"/>
                      <w:sz w:val="32"/>
                      <w:szCs w:val="32"/>
                    </w:rPr>
                  </w:pPr>
                  <w:r>
                    <w:rPr>
                      <w:rFonts w:ascii="Times New Roman" w:hAnsi="Times New Roman" w:eastAsia="黑体" w:cs="Times New Roman"/>
                      <w:kern w:val="0"/>
                      <w:sz w:val="32"/>
                      <w:szCs w:val="32"/>
                    </w:rPr>
                    <w:t>主要完成人：</w:t>
                  </w:r>
                </w:p>
              </w:tc>
              <w:tc>
                <w:tcPr>
                  <w:tcW w:w="6946" w:type="dxa"/>
                </w:tcPr>
                <w:p>
                  <w:pPr>
                    <w:spacing w:line="560" w:lineRule="exact"/>
                    <w:rPr>
                      <w:rFonts w:ascii="Times New Roman" w:hAnsi="Times New Roman" w:eastAsia="仿宋_GB2312" w:cs="Times New Roman"/>
                      <w:kern w:val="0"/>
                      <w:sz w:val="32"/>
                      <w:szCs w:val="32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kern w:val="0"/>
                      <w:sz w:val="32"/>
                      <w:szCs w:val="32"/>
                    </w:rPr>
                    <w:t xml:space="preserve">栾  添  傅宇龙  张云涛  何雨宸  张在琛 </w:t>
                  </w:r>
                </w:p>
                <w:p>
                  <w:pPr>
                    <w:spacing w:line="560" w:lineRule="exact"/>
                    <w:rPr>
                      <w:rFonts w:ascii="Times New Roman" w:hAnsi="Times New Roman" w:eastAsia="仿宋_GB2312" w:cs="Times New Roman"/>
                      <w:kern w:val="0"/>
                      <w:sz w:val="32"/>
                      <w:szCs w:val="32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kern w:val="0"/>
                      <w:sz w:val="32"/>
                      <w:szCs w:val="32"/>
                    </w:rPr>
                    <w:t xml:space="preserve">高岩松  丁大志 </w:t>
                  </w:r>
                </w:p>
              </w:tc>
            </w:tr>
            <w:tr>
              <w:tblPrEx>
                <w:tblBorders>
                  <w:top w:val="single" w:color="FFFFFF" w:themeColor="background1" w:sz="4" w:space="0"/>
                  <w:left w:val="single" w:color="FFFFFF" w:themeColor="background1" w:sz="4" w:space="0"/>
                  <w:bottom w:val="single" w:color="FFFFFF" w:themeColor="background1" w:sz="4" w:space="0"/>
                  <w:right w:val="single" w:color="FFFFFF" w:themeColor="background1" w:sz="4" w:space="0"/>
                  <w:insideH w:val="single" w:color="FFFFFF" w:themeColor="background1" w:sz="4" w:space="0"/>
                  <w:insideV w:val="single" w:color="FFFFFF" w:themeColor="background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9356" w:type="dxa"/>
                  <w:gridSpan w:val="2"/>
                </w:tcPr>
                <w:p>
                  <w:pPr>
                    <w:spacing w:line="560" w:lineRule="exact"/>
                    <w:rPr>
                      <w:rFonts w:ascii="Times New Roman" w:hAnsi="Times New Roman" w:eastAsia="仿宋_GB2312" w:cs="Times New Roman"/>
                      <w:kern w:val="0"/>
                      <w:sz w:val="32"/>
                      <w:szCs w:val="32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kern w:val="0"/>
                      <w:sz w:val="32"/>
                      <w:szCs w:val="32"/>
                    </w:rPr>
                    <w:t>8. 面向多业务多场景综合接入的全光底座技术研究及应用</w:t>
                  </w:r>
                </w:p>
              </w:tc>
            </w:tr>
            <w:tr>
              <w:tblPrEx>
                <w:tblBorders>
                  <w:top w:val="single" w:color="FFFFFF" w:themeColor="background1" w:sz="4" w:space="0"/>
                  <w:left w:val="single" w:color="FFFFFF" w:themeColor="background1" w:sz="4" w:space="0"/>
                  <w:bottom w:val="single" w:color="FFFFFF" w:themeColor="background1" w:sz="4" w:space="0"/>
                  <w:right w:val="single" w:color="FFFFFF" w:themeColor="background1" w:sz="4" w:space="0"/>
                  <w:insideH w:val="single" w:color="FFFFFF" w:themeColor="background1" w:sz="4" w:space="0"/>
                  <w:insideV w:val="single" w:color="FFFFFF" w:themeColor="background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410" w:type="dxa"/>
                </w:tcPr>
                <w:p>
                  <w:pPr>
                    <w:spacing w:line="560" w:lineRule="exact"/>
                    <w:jc w:val="distribute"/>
                    <w:rPr>
                      <w:rFonts w:ascii="Times New Roman" w:hAnsi="Times New Roman" w:eastAsia="黑体" w:cs="Times New Roman"/>
                      <w:kern w:val="0"/>
                      <w:sz w:val="32"/>
                      <w:szCs w:val="32"/>
                    </w:rPr>
                  </w:pPr>
                  <w:r>
                    <w:rPr>
                      <w:rFonts w:ascii="Times New Roman" w:hAnsi="Times New Roman" w:eastAsia="黑体" w:cs="Times New Roman"/>
                      <w:kern w:val="0"/>
                      <w:sz w:val="32"/>
                      <w:szCs w:val="32"/>
                    </w:rPr>
                    <w:t>完成单位：</w:t>
                  </w:r>
                </w:p>
              </w:tc>
              <w:tc>
                <w:tcPr>
                  <w:tcW w:w="6946" w:type="dxa"/>
                </w:tcPr>
                <w:p>
                  <w:pPr>
                    <w:spacing w:line="560" w:lineRule="exact"/>
                    <w:rPr>
                      <w:rFonts w:ascii="Times New Roman" w:hAnsi="Times New Roman" w:eastAsia="仿宋_GB2312" w:cs="Times New Roman"/>
                      <w:kern w:val="0"/>
                      <w:sz w:val="32"/>
                      <w:szCs w:val="32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kern w:val="0"/>
                      <w:sz w:val="32"/>
                      <w:szCs w:val="32"/>
                    </w:rPr>
                    <w:t>中国联合网络通信有限公司江苏省分公司</w:t>
                  </w:r>
                </w:p>
                <w:p>
                  <w:pPr>
                    <w:spacing w:line="560" w:lineRule="exact"/>
                    <w:rPr>
                      <w:rFonts w:ascii="Times New Roman" w:hAnsi="Times New Roman" w:eastAsia="仿宋_GB2312" w:cs="Times New Roman"/>
                      <w:kern w:val="0"/>
                      <w:sz w:val="32"/>
                      <w:szCs w:val="32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kern w:val="0"/>
                      <w:sz w:val="32"/>
                      <w:szCs w:val="32"/>
                    </w:rPr>
                    <w:t>中国联合网络通信有限公司研究院</w:t>
                  </w:r>
                </w:p>
              </w:tc>
            </w:tr>
            <w:tr>
              <w:tblPrEx>
                <w:tblBorders>
                  <w:top w:val="single" w:color="FFFFFF" w:themeColor="background1" w:sz="4" w:space="0"/>
                  <w:left w:val="single" w:color="FFFFFF" w:themeColor="background1" w:sz="4" w:space="0"/>
                  <w:bottom w:val="single" w:color="FFFFFF" w:themeColor="background1" w:sz="4" w:space="0"/>
                  <w:right w:val="single" w:color="FFFFFF" w:themeColor="background1" w:sz="4" w:space="0"/>
                  <w:insideH w:val="single" w:color="FFFFFF" w:themeColor="background1" w:sz="4" w:space="0"/>
                  <w:insideV w:val="single" w:color="FFFFFF" w:themeColor="background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410" w:type="dxa"/>
                </w:tcPr>
                <w:p>
                  <w:pPr>
                    <w:spacing w:line="560" w:lineRule="exact"/>
                    <w:jc w:val="distribute"/>
                    <w:rPr>
                      <w:rFonts w:ascii="Times New Roman" w:hAnsi="Times New Roman" w:eastAsia="黑体" w:cs="Times New Roman"/>
                      <w:kern w:val="0"/>
                      <w:sz w:val="32"/>
                      <w:szCs w:val="32"/>
                    </w:rPr>
                  </w:pPr>
                  <w:r>
                    <w:rPr>
                      <w:rFonts w:ascii="Times New Roman" w:hAnsi="Times New Roman" w:eastAsia="黑体" w:cs="Times New Roman"/>
                      <w:kern w:val="0"/>
                      <w:sz w:val="32"/>
                      <w:szCs w:val="32"/>
                    </w:rPr>
                    <w:t>主要完成人：</w:t>
                  </w:r>
                </w:p>
              </w:tc>
              <w:tc>
                <w:tcPr>
                  <w:tcW w:w="6946" w:type="dxa"/>
                </w:tcPr>
                <w:p>
                  <w:pPr>
                    <w:spacing w:line="560" w:lineRule="exact"/>
                    <w:rPr>
                      <w:rFonts w:ascii="Times New Roman" w:hAnsi="Times New Roman" w:eastAsia="仿宋_GB2312" w:cs="Times New Roman"/>
                      <w:kern w:val="0"/>
                      <w:sz w:val="32"/>
                      <w:szCs w:val="32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kern w:val="0"/>
                      <w:sz w:val="32"/>
                      <w:szCs w:val="32"/>
                    </w:rPr>
                    <w:t xml:space="preserve">钟永新  杨福理  王俊敏  胥  锋  薛金明 </w:t>
                  </w:r>
                </w:p>
                <w:p>
                  <w:pPr>
                    <w:spacing w:line="560" w:lineRule="exact"/>
                    <w:rPr>
                      <w:rFonts w:ascii="Times New Roman" w:hAnsi="Times New Roman" w:eastAsia="仿宋_GB2312" w:cs="Times New Roman"/>
                      <w:kern w:val="0"/>
                      <w:sz w:val="32"/>
                      <w:szCs w:val="32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kern w:val="0"/>
                      <w:sz w:val="32"/>
                      <w:szCs w:val="32"/>
                    </w:rPr>
                    <w:t>潘  皓  张  贺</w:t>
                  </w:r>
                </w:p>
              </w:tc>
            </w:tr>
            <w:tr>
              <w:tblPrEx>
                <w:tblBorders>
                  <w:top w:val="single" w:color="FFFFFF" w:themeColor="background1" w:sz="4" w:space="0"/>
                  <w:left w:val="single" w:color="FFFFFF" w:themeColor="background1" w:sz="4" w:space="0"/>
                  <w:bottom w:val="single" w:color="FFFFFF" w:themeColor="background1" w:sz="4" w:space="0"/>
                  <w:right w:val="single" w:color="FFFFFF" w:themeColor="background1" w:sz="4" w:space="0"/>
                  <w:insideH w:val="single" w:color="FFFFFF" w:themeColor="background1" w:sz="4" w:space="0"/>
                  <w:insideV w:val="single" w:color="FFFFFF" w:themeColor="background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9356" w:type="dxa"/>
                  <w:gridSpan w:val="2"/>
                </w:tcPr>
                <w:p>
                  <w:pPr>
                    <w:spacing w:line="560" w:lineRule="exact"/>
                    <w:rPr>
                      <w:rFonts w:ascii="Times New Roman" w:hAnsi="Times New Roman" w:eastAsia="仿宋_GB2312" w:cs="Times New Roman"/>
                      <w:kern w:val="0"/>
                      <w:sz w:val="32"/>
                      <w:szCs w:val="32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kern w:val="0"/>
                      <w:sz w:val="32"/>
                      <w:szCs w:val="32"/>
                    </w:rPr>
                    <w:t>9. 宽温高精度超低相噪温补石英晶体振荡器(TCXO)关键技术及其应用</w:t>
                  </w:r>
                </w:p>
              </w:tc>
            </w:tr>
            <w:tr>
              <w:tblPrEx>
                <w:tblBorders>
                  <w:top w:val="single" w:color="FFFFFF" w:themeColor="background1" w:sz="4" w:space="0"/>
                  <w:left w:val="single" w:color="FFFFFF" w:themeColor="background1" w:sz="4" w:space="0"/>
                  <w:bottom w:val="single" w:color="FFFFFF" w:themeColor="background1" w:sz="4" w:space="0"/>
                  <w:right w:val="single" w:color="FFFFFF" w:themeColor="background1" w:sz="4" w:space="0"/>
                  <w:insideH w:val="single" w:color="FFFFFF" w:themeColor="background1" w:sz="4" w:space="0"/>
                  <w:insideV w:val="single" w:color="FFFFFF" w:themeColor="background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410" w:type="dxa"/>
                </w:tcPr>
                <w:p>
                  <w:pPr>
                    <w:spacing w:line="560" w:lineRule="exact"/>
                    <w:jc w:val="distribute"/>
                    <w:rPr>
                      <w:rFonts w:ascii="Times New Roman" w:hAnsi="Times New Roman" w:eastAsia="黑体" w:cs="Times New Roman"/>
                      <w:kern w:val="0"/>
                      <w:sz w:val="32"/>
                      <w:szCs w:val="32"/>
                    </w:rPr>
                  </w:pPr>
                  <w:r>
                    <w:rPr>
                      <w:rFonts w:ascii="Times New Roman" w:hAnsi="Times New Roman" w:eastAsia="黑体" w:cs="Times New Roman"/>
                      <w:kern w:val="0"/>
                      <w:sz w:val="32"/>
                      <w:szCs w:val="32"/>
                    </w:rPr>
                    <w:t>完成单位：</w:t>
                  </w:r>
                </w:p>
              </w:tc>
              <w:tc>
                <w:tcPr>
                  <w:tcW w:w="6946" w:type="dxa"/>
                </w:tcPr>
                <w:p>
                  <w:pPr>
                    <w:spacing w:line="560" w:lineRule="exact"/>
                    <w:rPr>
                      <w:rFonts w:ascii="Times New Roman" w:hAnsi="Times New Roman" w:eastAsia="仿宋_GB2312" w:cs="Times New Roman"/>
                      <w:kern w:val="0"/>
                      <w:sz w:val="32"/>
                      <w:szCs w:val="32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kern w:val="0"/>
                      <w:sz w:val="32"/>
                      <w:szCs w:val="32"/>
                    </w:rPr>
                    <w:t>南京中电熊猫晶体科技有限公司</w:t>
                  </w:r>
                </w:p>
              </w:tc>
            </w:tr>
            <w:tr>
              <w:tblPrEx>
                <w:tblBorders>
                  <w:top w:val="single" w:color="FFFFFF" w:themeColor="background1" w:sz="4" w:space="0"/>
                  <w:left w:val="single" w:color="FFFFFF" w:themeColor="background1" w:sz="4" w:space="0"/>
                  <w:bottom w:val="single" w:color="FFFFFF" w:themeColor="background1" w:sz="4" w:space="0"/>
                  <w:right w:val="single" w:color="FFFFFF" w:themeColor="background1" w:sz="4" w:space="0"/>
                  <w:insideH w:val="single" w:color="FFFFFF" w:themeColor="background1" w:sz="4" w:space="0"/>
                  <w:insideV w:val="single" w:color="FFFFFF" w:themeColor="background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410" w:type="dxa"/>
                </w:tcPr>
                <w:p>
                  <w:pPr>
                    <w:spacing w:line="560" w:lineRule="exact"/>
                    <w:jc w:val="distribute"/>
                    <w:rPr>
                      <w:rFonts w:ascii="Times New Roman" w:hAnsi="Times New Roman" w:eastAsia="黑体" w:cs="Times New Roman"/>
                      <w:kern w:val="0"/>
                      <w:sz w:val="32"/>
                      <w:szCs w:val="32"/>
                    </w:rPr>
                  </w:pPr>
                  <w:r>
                    <w:rPr>
                      <w:rFonts w:ascii="Times New Roman" w:hAnsi="Times New Roman" w:eastAsia="黑体" w:cs="Times New Roman"/>
                      <w:kern w:val="0"/>
                      <w:sz w:val="32"/>
                      <w:szCs w:val="32"/>
                    </w:rPr>
                    <w:t>主要完成人：</w:t>
                  </w:r>
                </w:p>
              </w:tc>
              <w:tc>
                <w:tcPr>
                  <w:tcW w:w="6946" w:type="dxa"/>
                </w:tcPr>
                <w:p>
                  <w:pPr>
                    <w:spacing w:line="560" w:lineRule="exact"/>
                    <w:rPr>
                      <w:rFonts w:ascii="Times New Roman" w:hAnsi="Times New Roman" w:eastAsia="仿宋_GB2312" w:cs="Times New Roman"/>
                      <w:kern w:val="0"/>
                      <w:sz w:val="32"/>
                      <w:szCs w:val="32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kern w:val="0"/>
                      <w:sz w:val="32"/>
                      <w:szCs w:val="32"/>
                    </w:rPr>
                    <w:t xml:space="preserve">高志祥  王连生  侯  丽  李  坡  胡宝浩 </w:t>
                  </w:r>
                </w:p>
                <w:p>
                  <w:pPr>
                    <w:spacing w:line="560" w:lineRule="exact"/>
                    <w:rPr>
                      <w:rFonts w:ascii="Times New Roman" w:hAnsi="Times New Roman" w:eastAsia="仿宋_GB2312" w:cs="Times New Roman"/>
                      <w:kern w:val="0"/>
                      <w:sz w:val="32"/>
                      <w:szCs w:val="32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kern w:val="0"/>
                      <w:sz w:val="32"/>
                      <w:szCs w:val="32"/>
                    </w:rPr>
                    <w:t>王  妍  姜  凡</w:t>
                  </w:r>
                </w:p>
              </w:tc>
            </w:tr>
            <w:tr>
              <w:tblPrEx>
                <w:tblBorders>
                  <w:top w:val="single" w:color="FFFFFF" w:themeColor="background1" w:sz="4" w:space="0"/>
                  <w:left w:val="single" w:color="FFFFFF" w:themeColor="background1" w:sz="4" w:space="0"/>
                  <w:bottom w:val="single" w:color="FFFFFF" w:themeColor="background1" w:sz="4" w:space="0"/>
                  <w:right w:val="single" w:color="FFFFFF" w:themeColor="background1" w:sz="4" w:space="0"/>
                  <w:insideH w:val="single" w:color="FFFFFF" w:themeColor="background1" w:sz="4" w:space="0"/>
                  <w:insideV w:val="single" w:color="FFFFFF" w:themeColor="background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9356" w:type="dxa"/>
                  <w:gridSpan w:val="2"/>
                </w:tcPr>
                <w:p>
                  <w:pPr>
                    <w:spacing w:line="560" w:lineRule="exact"/>
                    <w:rPr>
                      <w:rFonts w:ascii="Times New Roman" w:hAnsi="Times New Roman" w:eastAsia="仿宋_GB2312" w:cs="Times New Roman"/>
                      <w:kern w:val="0"/>
                      <w:sz w:val="32"/>
                      <w:szCs w:val="32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kern w:val="0"/>
                      <w:sz w:val="32"/>
                      <w:szCs w:val="32"/>
                    </w:rPr>
                    <w:t>10. 一步量子安全直接通信</w:t>
                  </w:r>
                </w:p>
              </w:tc>
            </w:tr>
            <w:tr>
              <w:tblPrEx>
                <w:tblBorders>
                  <w:top w:val="single" w:color="FFFFFF" w:themeColor="background1" w:sz="4" w:space="0"/>
                  <w:left w:val="single" w:color="FFFFFF" w:themeColor="background1" w:sz="4" w:space="0"/>
                  <w:bottom w:val="single" w:color="FFFFFF" w:themeColor="background1" w:sz="4" w:space="0"/>
                  <w:right w:val="single" w:color="FFFFFF" w:themeColor="background1" w:sz="4" w:space="0"/>
                  <w:insideH w:val="single" w:color="FFFFFF" w:themeColor="background1" w:sz="4" w:space="0"/>
                  <w:insideV w:val="single" w:color="FFFFFF" w:themeColor="background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410" w:type="dxa"/>
                </w:tcPr>
                <w:p>
                  <w:pPr>
                    <w:spacing w:line="560" w:lineRule="exact"/>
                    <w:jc w:val="distribute"/>
                    <w:rPr>
                      <w:rFonts w:ascii="Times New Roman" w:hAnsi="Times New Roman" w:eastAsia="黑体" w:cs="Times New Roman"/>
                      <w:kern w:val="0"/>
                      <w:sz w:val="32"/>
                      <w:szCs w:val="32"/>
                    </w:rPr>
                  </w:pPr>
                  <w:r>
                    <w:rPr>
                      <w:rFonts w:ascii="Times New Roman" w:hAnsi="Times New Roman" w:eastAsia="黑体" w:cs="Times New Roman"/>
                      <w:kern w:val="0"/>
                      <w:sz w:val="32"/>
                      <w:szCs w:val="32"/>
                    </w:rPr>
                    <w:t>完成单位：</w:t>
                  </w:r>
                </w:p>
              </w:tc>
              <w:tc>
                <w:tcPr>
                  <w:tcW w:w="6946" w:type="dxa"/>
                </w:tcPr>
                <w:p>
                  <w:pPr>
                    <w:spacing w:line="560" w:lineRule="exact"/>
                    <w:rPr>
                      <w:rFonts w:ascii="Times New Roman" w:hAnsi="Times New Roman" w:eastAsia="仿宋_GB2312" w:cs="Times New Roman"/>
                      <w:kern w:val="0"/>
                      <w:sz w:val="32"/>
                      <w:szCs w:val="32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kern w:val="0"/>
                      <w:sz w:val="32"/>
                      <w:szCs w:val="32"/>
                    </w:rPr>
                    <w:t>南京邮电大学  清华大学</w:t>
                  </w:r>
                </w:p>
              </w:tc>
            </w:tr>
            <w:tr>
              <w:tblPrEx>
                <w:tblBorders>
                  <w:top w:val="single" w:color="FFFFFF" w:themeColor="background1" w:sz="4" w:space="0"/>
                  <w:left w:val="single" w:color="FFFFFF" w:themeColor="background1" w:sz="4" w:space="0"/>
                  <w:bottom w:val="single" w:color="FFFFFF" w:themeColor="background1" w:sz="4" w:space="0"/>
                  <w:right w:val="single" w:color="FFFFFF" w:themeColor="background1" w:sz="4" w:space="0"/>
                  <w:insideH w:val="single" w:color="FFFFFF" w:themeColor="background1" w:sz="4" w:space="0"/>
                  <w:insideV w:val="single" w:color="FFFFFF" w:themeColor="background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410" w:type="dxa"/>
                </w:tcPr>
                <w:p>
                  <w:pPr>
                    <w:spacing w:line="560" w:lineRule="exact"/>
                    <w:jc w:val="distribute"/>
                    <w:rPr>
                      <w:rFonts w:ascii="Times New Roman" w:hAnsi="Times New Roman" w:eastAsia="黑体" w:cs="Times New Roman"/>
                      <w:kern w:val="0"/>
                      <w:sz w:val="32"/>
                      <w:szCs w:val="32"/>
                    </w:rPr>
                  </w:pPr>
                  <w:r>
                    <w:rPr>
                      <w:rFonts w:ascii="Times New Roman" w:hAnsi="Times New Roman" w:eastAsia="黑体" w:cs="Times New Roman"/>
                      <w:kern w:val="0"/>
                      <w:sz w:val="32"/>
                      <w:szCs w:val="32"/>
                    </w:rPr>
                    <w:t>主要完成人：</w:t>
                  </w:r>
                </w:p>
              </w:tc>
              <w:tc>
                <w:tcPr>
                  <w:tcW w:w="6946" w:type="dxa"/>
                </w:tcPr>
                <w:p>
                  <w:pPr>
                    <w:spacing w:line="560" w:lineRule="exact"/>
                    <w:rPr>
                      <w:rFonts w:ascii="Times New Roman" w:hAnsi="Times New Roman" w:eastAsia="仿宋_GB2312" w:cs="Times New Roman"/>
                      <w:kern w:val="0"/>
                      <w:sz w:val="32"/>
                      <w:szCs w:val="32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kern w:val="0"/>
                      <w:sz w:val="32"/>
                      <w:szCs w:val="32"/>
                    </w:rPr>
                    <w:t>盛宇波  周  澜  龙桂鲁</w:t>
                  </w:r>
                </w:p>
              </w:tc>
            </w:tr>
          </w:tbl>
          <w:p>
            <w:pPr>
              <w:widowControl/>
              <w:spacing w:line="400" w:lineRule="exact"/>
              <w:jc w:val="left"/>
              <w:textAlignment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</w:tcPr>
          <w:p>
            <w:pPr>
              <w:spacing w:line="560" w:lineRule="exact"/>
              <w:jc w:val="distribute"/>
              <w:rPr>
                <w:rFonts w:ascii="Times New Roman" w:hAnsi="Times New Roman" w:eastAsia="黑体" w:cs="Times New Roman"/>
                <w:kern w:val="0"/>
                <w:sz w:val="32"/>
                <w:szCs w:val="32"/>
              </w:rPr>
            </w:pPr>
          </w:p>
        </w:tc>
        <w:tc>
          <w:tcPr>
            <w:tcW w:w="6946" w:type="dxa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</w:tr>
    </w:tbl>
    <w:p>
      <w:pPr>
        <w:jc w:val="center"/>
        <w:rPr>
          <w:rFonts w:ascii="仿宋_GB2312" w:hAnsi="黑体" w:eastAsia="仿宋_GB2312"/>
          <w:sz w:val="32"/>
          <w:szCs w:val="32"/>
        </w:rPr>
      </w:pPr>
    </w:p>
    <w:p>
      <w:pPr>
        <w:widowControl/>
        <w:jc w:val="left"/>
        <w:rPr>
          <w:rFonts w:ascii="仿宋_GB2312" w:hAnsi="黑体" w:eastAsia="仿宋_GB2312"/>
          <w:sz w:val="32"/>
          <w:szCs w:val="32"/>
        </w:rPr>
      </w:pPr>
      <w:r>
        <w:rPr>
          <w:rFonts w:ascii="仿宋_GB2312" w:hAnsi="黑体" w:eastAsia="仿宋_GB2312"/>
          <w:sz w:val="32"/>
          <w:szCs w:val="32"/>
        </w:rPr>
        <w:br w:type="page"/>
      </w:r>
    </w:p>
    <w:p>
      <w:pPr>
        <w:jc w:val="center"/>
        <w:rPr>
          <w:rFonts w:ascii="仿宋_GB2312" w:hAnsi="黑体" w:eastAsia="仿宋_GB2312"/>
          <w:sz w:val="32"/>
          <w:szCs w:val="32"/>
        </w:rPr>
      </w:pPr>
    </w:p>
    <w:p>
      <w:pPr>
        <w:rPr>
          <w:rFonts w:ascii="Times New Roman" w:hAnsi="Times New Roman" w:eastAsia="仿宋_GB2312" w:cs="Times New Roman"/>
          <w:sz w:val="32"/>
          <w:szCs w:val="32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楷体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424458642"/>
    </w:sdtPr>
    <w:sdtEndPr>
      <w:rPr>
        <w:rFonts w:ascii="Times New Roman" w:hAnsi="Times New Roman" w:cs="Times New Roman"/>
        <w:sz w:val="24"/>
        <w:szCs w:val="24"/>
      </w:rPr>
    </w:sdtEndPr>
    <w:sdtContent>
      <w:p>
        <w:pPr>
          <w:pStyle w:val="4"/>
          <w:jc w:val="center"/>
          <w:rPr>
            <w:rFonts w:ascii="Times New Roman" w:hAnsi="Times New Roman" w:cs="Times New Roman"/>
            <w:sz w:val="24"/>
            <w:szCs w:val="24"/>
          </w:rPr>
        </w:pPr>
        <w:r>
          <w:rPr>
            <w:rFonts w:ascii="Times New Roman" w:hAnsi="Times New Roman" w:cs="Times New Roman"/>
            <w:sz w:val="24"/>
            <w:szCs w:val="24"/>
          </w:rPr>
          <w:fldChar w:fldCharType="begin"/>
        </w:r>
        <w:r>
          <w:rPr>
            <w:rFonts w:ascii="Times New Roman" w:hAnsi="Times New Roman" w:cs="Times New Roman"/>
            <w:sz w:val="24"/>
            <w:szCs w:val="24"/>
          </w:rPr>
          <w:instrText xml:space="preserve">PAGE   \* MERGEFORMAT</w:instrText>
        </w:r>
        <w:r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sz w:val="24"/>
            <w:szCs w:val="24"/>
            <w:lang w:val="zh-CN"/>
          </w:rPr>
          <w:t>2</w:t>
        </w:r>
        <w:r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>
    <w:pPr>
      <w:pStyle w:val="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4BF2CB4"/>
    <w:multiLevelType w:val="singleLevel"/>
    <w:tmpl w:val="64BF2CB4"/>
    <w:lvl w:ilvl="0" w:tentative="0">
      <w:start w:val="6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FlYjM3MWI2MWVjMjJmOTM4MGJkYTY5ODFlNDZlNzMifQ=="/>
  </w:docVars>
  <w:rsids>
    <w:rsidRoot w:val="00E44801"/>
    <w:rsid w:val="00036472"/>
    <w:rsid w:val="000B737D"/>
    <w:rsid w:val="001B5F0B"/>
    <w:rsid w:val="00200EFC"/>
    <w:rsid w:val="002C2B86"/>
    <w:rsid w:val="00363C04"/>
    <w:rsid w:val="004D08E1"/>
    <w:rsid w:val="004E6587"/>
    <w:rsid w:val="005708FF"/>
    <w:rsid w:val="00660254"/>
    <w:rsid w:val="00667683"/>
    <w:rsid w:val="00691309"/>
    <w:rsid w:val="00816B5F"/>
    <w:rsid w:val="00821554"/>
    <w:rsid w:val="0095363A"/>
    <w:rsid w:val="009C443D"/>
    <w:rsid w:val="00A013B0"/>
    <w:rsid w:val="00A56CF9"/>
    <w:rsid w:val="00AF7B98"/>
    <w:rsid w:val="00B10888"/>
    <w:rsid w:val="00B83460"/>
    <w:rsid w:val="00C4762E"/>
    <w:rsid w:val="00D01617"/>
    <w:rsid w:val="00D10234"/>
    <w:rsid w:val="00E44801"/>
    <w:rsid w:val="00EB2BAD"/>
    <w:rsid w:val="00F27685"/>
    <w:rsid w:val="0CFA5CD7"/>
    <w:rsid w:val="1FA3560C"/>
    <w:rsid w:val="4CB433BC"/>
    <w:rsid w:val="538E5D63"/>
    <w:rsid w:val="59AA3AE3"/>
    <w:rsid w:val="5B363630"/>
    <w:rsid w:val="73F908EC"/>
    <w:rsid w:val="7F424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9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日期 Char"/>
    <w:basedOn w:val="8"/>
    <w:link w:val="2"/>
    <w:semiHidden/>
    <w:qFormat/>
    <w:uiPriority w:val="99"/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页眉 Char"/>
    <w:basedOn w:val="8"/>
    <w:link w:val="5"/>
    <w:qFormat/>
    <w:uiPriority w:val="99"/>
    <w:rPr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paragraph" w:customStyle="1" w:styleId="13">
    <w:name w:val="列出段落1"/>
    <w:basedOn w:val="1"/>
    <w:qFormat/>
    <w:uiPriority w:val="99"/>
    <w:pPr>
      <w:ind w:firstLine="420" w:firstLineChars="200"/>
    </w:pPr>
    <w:rPr>
      <w:rFonts w:ascii="Calibri" w:hAnsi="Calibri" w:eastAsia="宋体" w:cs="Times New Roman"/>
      <w:szCs w:val="24"/>
    </w:rPr>
  </w:style>
  <w:style w:type="character" w:customStyle="1" w:styleId="14">
    <w:name w:val="font61"/>
    <w:basedOn w:val="8"/>
    <w:qFormat/>
    <w:uiPriority w:val="0"/>
    <w:rPr>
      <w:rFonts w:ascii="方正楷体_GBK" w:hAnsi="方正楷体_GBK" w:eastAsia="方正楷体_GBK" w:cs="方正楷体_GBK"/>
      <w:b/>
      <w:bCs/>
      <w:color w:val="000000"/>
      <w:sz w:val="32"/>
      <w:szCs w:val="32"/>
      <w:u w:val="none"/>
    </w:rPr>
  </w:style>
  <w:style w:type="character" w:customStyle="1" w:styleId="15">
    <w:name w:val="font51"/>
    <w:basedOn w:val="8"/>
    <w:qFormat/>
    <w:uiPriority w:val="0"/>
    <w:rPr>
      <w:rFonts w:ascii="微软雅黑" w:hAnsi="微软雅黑" w:eastAsia="微软雅黑" w:cs="微软雅黑"/>
      <w:b/>
      <w:bCs/>
      <w:color w:val="000000"/>
      <w:sz w:val="32"/>
      <w:szCs w:val="32"/>
      <w:u w:val="none"/>
    </w:rPr>
  </w:style>
  <w:style w:type="character" w:customStyle="1" w:styleId="16">
    <w:name w:val="font71"/>
    <w:basedOn w:val="8"/>
    <w:qFormat/>
    <w:uiPriority w:val="0"/>
    <w:rPr>
      <w:rFonts w:ascii="方正楷体_GBK" w:hAnsi="方正楷体_GBK" w:eastAsia="方正楷体_GBK" w:cs="方正楷体_GBK"/>
      <w:b/>
      <w:bCs/>
      <w:color w:val="000000"/>
      <w:sz w:val="32"/>
      <w:szCs w:val="32"/>
      <w:u w:val="none"/>
    </w:rPr>
  </w:style>
  <w:style w:type="character" w:customStyle="1" w:styleId="17">
    <w:name w:val="font41"/>
    <w:basedOn w:val="8"/>
    <w:qFormat/>
    <w:uiPriority w:val="0"/>
    <w:rPr>
      <w:rFonts w:ascii="微软雅黑" w:hAnsi="微软雅黑" w:eastAsia="微软雅黑" w:cs="微软雅黑"/>
      <w:b/>
      <w:bCs/>
      <w:color w:val="000000"/>
      <w:sz w:val="32"/>
      <w:szCs w:val="32"/>
      <w:u w:val="none"/>
    </w:rPr>
  </w:style>
  <w:style w:type="character" w:customStyle="1" w:styleId="18">
    <w:name w:val="font21"/>
    <w:basedOn w:val="8"/>
    <w:qFormat/>
    <w:uiPriority w:val="0"/>
    <w:rPr>
      <w:rFonts w:hint="eastAsia" w:ascii="微软雅黑" w:hAnsi="微软雅黑" w:eastAsia="微软雅黑" w:cs="微软雅黑"/>
      <w:color w:val="000000"/>
      <w:sz w:val="20"/>
      <w:szCs w:val="20"/>
      <w:u w:val="none"/>
    </w:rPr>
  </w:style>
  <w:style w:type="character" w:customStyle="1" w:styleId="19">
    <w:name w:val="批注框文本 Char"/>
    <w:basedOn w:val="8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43</Pages>
  <Words>2288</Words>
  <Characters>13043</Characters>
  <Lines>108</Lines>
  <Paragraphs>30</Paragraphs>
  <TotalTime>6</TotalTime>
  <ScaleCrop>false</ScaleCrop>
  <LinksUpToDate>false</LinksUpToDate>
  <CharactersWithSpaces>15301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2023-12-06T06:29:00Z</dcterms:created>
  <dc:creator>鲍张智</dc:creator>
  <cp:lastModifiedBy>江苏省天文学会</cp:lastModifiedBy>
  <dcterms:modified xsi:type="dcterms:W3CDTF">2023-12-07T09:03:12Z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A3CFEAC8A8774D2ABA0E98BE64333C82_13</vt:lpwstr>
  </property>
</Properties>
</file>