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附件2：</w:t>
      </w:r>
      <w:bookmarkStart w:id="0" w:name="_GoBack"/>
      <w:bookmarkEnd w:id="0"/>
      <w:r>
        <w:rPr>
          <w:rFonts w:hint="eastAsia" w:ascii="方正小标宋简体" w:hAnsi="黑体" w:eastAsia="方正小标宋简体"/>
          <w:sz w:val="44"/>
          <w:szCs w:val="44"/>
        </w:rPr>
        <w:t>2022年度江苏省行业领域（生物医药领域）优秀科技进展名单</w:t>
      </w:r>
    </w:p>
    <w:p>
      <w:pPr>
        <w:jc w:val="center"/>
        <w:rPr>
          <w:rFonts w:ascii="仿宋_GB2312" w:hAnsi="黑体" w:eastAsia="仿宋_GB2312"/>
          <w:sz w:val="32"/>
          <w:szCs w:val="32"/>
        </w:rPr>
      </w:pPr>
    </w:p>
    <w:tbl>
      <w:tblPr>
        <w:tblStyle w:val="7"/>
        <w:tblW w:w="18712" w:type="dxa"/>
        <w:tblInd w:w="25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6946"/>
        <w:gridCol w:w="2410"/>
        <w:gridCol w:w="6946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1.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国家1类抗艾滋新药艾诺米替片</w:t>
            </w:r>
          </w:p>
        </w:tc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江苏艾迪药业股份有限公司</w:t>
            </w:r>
          </w:p>
        </w:tc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傅和亮</w:t>
            </w:r>
          </w:p>
        </w:tc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  <w:shd w:val="clear" w:color="auto" w:fill="FFFFFF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2. 新冠小分子抗病毒药物―先诺特韦片/利托那韦片组合包装（先诺欣®）</w:t>
            </w:r>
          </w:p>
        </w:tc>
        <w:tc>
          <w:tcPr>
            <w:tcW w:w="935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江苏先声药业有限公司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先声药业有限公司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海南先声药业有限公司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中国科学院上海药物研究所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中国科学院武汉病毒研究所</w:t>
            </w:r>
          </w:p>
        </w:tc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任晋生  唐任宏  王  峰  余庆祝  许叶春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蒋翔锐  张磊砢</w:t>
            </w:r>
          </w:p>
        </w:tc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6946" w:type="dxa"/>
          </w:tcPr>
          <w:p>
            <w:pPr>
              <w:tabs>
                <w:tab w:val="left" w:pos="5131"/>
              </w:tabs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  <w:shd w:val="clear" w:color="auto" w:fill="FFFFFF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3. 缺血性脑损伤免疫炎症机制以及临床干预策略</w:t>
            </w:r>
          </w:p>
        </w:tc>
        <w:tc>
          <w:tcPr>
            <w:tcW w:w="935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南京鼓楼医院</w:t>
            </w:r>
          </w:p>
        </w:tc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徐  运  朱晓蕾  李敬伟  张梅娟  曹  翔</w:t>
            </w:r>
          </w:p>
        </w:tc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6946" w:type="dxa"/>
          </w:tcPr>
          <w:p>
            <w:pPr>
              <w:tabs>
                <w:tab w:val="left" w:pos="5131"/>
              </w:tabs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</w:tblPrEx>
        <w:tc>
          <w:tcPr>
            <w:tcW w:w="9356" w:type="dxa"/>
            <w:gridSpan w:val="2"/>
            <w:shd w:val="clear" w:color="auto" w:fill="FFFFFF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4. 1类新药盐酸凯普拉生片的研发与产业化</w:t>
            </w:r>
          </w:p>
        </w:tc>
        <w:tc>
          <w:tcPr>
            <w:tcW w:w="935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江苏柯菲平医药股份有限公司</w:t>
            </w:r>
          </w:p>
        </w:tc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秦引林  苏  梅  殷连珍  姜雅琼  朱海峰</w:t>
            </w:r>
          </w:p>
        </w:tc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6946" w:type="dxa"/>
          </w:tcPr>
          <w:p>
            <w:pPr>
              <w:tabs>
                <w:tab w:val="left" w:pos="5131"/>
              </w:tabs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5. 基于名老中医经验方儿童中药1.1类新药消风宣窍颗粒关键技术的开发</w:t>
            </w:r>
          </w:p>
        </w:tc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6946" w:type="dxa"/>
          </w:tcPr>
          <w:p>
            <w:pPr>
              <w:tabs>
                <w:tab w:val="left" w:pos="5131"/>
              </w:tabs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苏中药业集团股份有限公司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江苏苏中药业研究院有限公司</w:t>
            </w:r>
          </w:p>
        </w:tc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6946" w:type="dxa"/>
          </w:tcPr>
          <w:p>
            <w:pPr>
              <w:tabs>
                <w:tab w:val="left" w:pos="5131"/>
              </w:tabs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唐海涛  葛海涛  王正俊  王富江  汪  斌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马继梅  戴东方</w:t>
            </w:r>
          </w:p>
        </w:tc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6946" w:type="dxa"/>
          </w:tcPr>
          <w:p>
            <w:pPr>
              <w:tabs>
                <w:tab w:val="left" w:pos="5131"/>
              </w:tabs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6. 新型抗肿瘤活体微生物药物的研发与产业化</w:t>
            </w:r>
          </w:p>
        </w:tc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6946" w:type="dxa"/>
          </w:tcPr>
          <w:p>
            <w:pPr>
              <w:tabs>
                <w:tab w:val="left" w:pos="5131"/>
              </w:tabs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江苏靶标生物医药研究所有限公司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南京吉芮康生物科技研究院有限公司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常州南京大学高新技术研究院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新乡医学院</w:t>
            </w:r>
          </w:p>
        </w:tc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6946" w:type="dxa"/>
          </w:tcPr>
          <w:p>
            <w:pPr>
              <w:tabs>
                <w:tab w:val="left" w:pos="5131"/>
              </w:tabs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华子春  吴乐阳  陈建翔  张晓昕  胡敏进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贾立军  陈  果</w:t>
            </w:r>
          </w:p>
        </w:tc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6946" w:type="dxa"/>
          </w:tcPr>
          <w:p>
            <w:pPr>
              <w:tabs>
                <w:tab w:val="left" w:pos="5131"/>
              </w:tabs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7. 神经外科锁孔微创手术技术体系的建立及其推广应用</w:t>
            </w:r>
          </w:p>
        </w:tc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6946" w:type="dxa"/>
          </w:tcPr>
          <w:p>
            <w:pPr>
              <w:tabs>
                <w:tab w:val="left" w:pos="5131"/>
              </w:tabs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苏州大学附属第二医院</w:t>
            </w:r>
          </w:p>
        </w:tc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6946" w:type="dxa"/>
          </w:tcPr>
          <w:p>
            <w:pPr>
              <w:tabs>
                <w:tab w:val="left" w:pos="5131"/>
              </w:tabs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兰  青  朱  卿  李如军  许  亮  陈爱林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陈延明  袁利群</w:t>
            </w:r>
          </w:p>
        </w:tc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6946" w:type="dxa"/>
          </w:tcPr>
          <w:p>
            <w:pPr>
              <w:tabs>
                <w:tab w:val="left" w:pos="5131"/>
              </w:tabs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8. 荧光影像系统的技术研发和临床研究</w:t>
            </w:r>
          </w:p>
        </w:tc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6946" w:type="dxa"/>
          </w:tcPr>
          <w:p>
            <w:pPr>
              <w:tabs>
                <w:tab w:val="left" w:pos="5131"/>
              </w:tabs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南京诺源医疗器械有限公司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南京鼓楼医院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南京市口腔医院</w:t>
            </w:r>
          </w:p>
        </w:tc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6946" w:type="dxa"/>
          </w:tcPr>
          <w:p>
            <w:pPr>
              <w:tabs>
                <w:tab w:val="left" w:pos="5131"/>
              </w:tabs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蔡惠明  王毅庆  王子阳  王  涛  王志勇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魏  琳  倪轲娜</w:t>
            </w:r>
          </w:p>
        </w:tc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6946" w:type="dxa"/>
          </w:tcPr>
          <w:p>
            <w:pPr>
              <w:tabs>
                <w:tab w:val="left" w:pos="5131"/>
              </w:tabs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9. 颅内动脉瘤微创治疗体系及脑保护研究平台的建立</w:t>
            </w:r>
          </w:p>
        </w:tc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6946" w:type="dxa"/>
          </w:tcPr>
          <w:p>
            <w:pPr>
              <w:tabs>
                <w:tab w:val="left" w:pos="5131"/>
              </w:tabs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苏州大学附属第一医院</w:t>
            </w:r>
          </w:p>
        </w:tc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6946" w:type="dxa"/>
          </w:tcPr>
          <w:p>
            <w:pPr>
              <w:tabs>
                <w:tab w:val="left" w:pos="5131"/>
              </w:tabs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王  中  孙晓欧  尤万春  马  超  陈周青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周  岱</w:t>
            </w:r>
          </w:p>
        </w:tc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6946" w:type="dxa"/>
          </w:tcPr>
          <w:p>
            <w:pPr>
              <w:tabs>
                <w:tab w:val="left" w:pos="5131"/>
              </w:tabs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4458642"/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FlYjM3MWI2MWVjMjJmOTM4MGJkYTY5ODFlNDZlNzMifQ=="/>
  </w:docVars>
  <w:rsids>
    <w:rsidRoot w:val="00E44801"/>
    <w:rsid w:val="00036472"/>
    <w:rsid w:val="000B737D"/>
    <w:rsid w:val="001B5F0B"/>
    <w:rsid w:val="00200EFC"/>
    <w:rsid w:val="002C2B86"/>
    <w:rsid w:val="00363C04"/>
    <w:rsid w:val="004D08E1"/>
    <w:rsid w:val="004E6587"/>
    <w:rsid w:val="005708FF"/>
    <w:rsid w:val="00660254"/>
    <w:rsid w:val="00667683"/>
    <w:rsid w:val="00691309"/>
    <w:rsid w:val="00816B5F"/>
    <w:rsid w:val="00821554"/>
    <w:rsid w:val="0095363A"/>
    <w:rsid w:val="009C443D"/>
    <w:rsid w:val="00A013B0"/>
    <w:rsid w:val="00A56CF9"/>
    <w:rsid w:val="00AF7B98"/>
    <w:rsid w:val="00B10888"/>
    <w:rsid w:val="00B83460"/>
    <w:rsid w:val="00C4762E"/>
    <w:rsid w:val="00D01617"/>
    <w:rsid w:val="00D10234"/>
    <w:rsid w:val="00E44801"/>
    <w:rsid w:val="00EB2BAD"/>
    <w:rsid w:val="00F27685"/>
    <w:rsid w:val="1CF15CF0"/>
    <w:rsid w:val="4CB433BC"/>
    <w:rsid w:val="538E5D63"/>
    <w:rsid w:val="59AA3AE3"/>
    <w:rsid w:val="5B363630"/>
    <w:rsid w:val="6D205895"/>
    <w:rsid w:val="73F908EC"/>
    <w:rsid w:val="7F42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日期 Char"/>
    <w:basedOn w:val="8"/>
    <w:link w:val="2"/>
    <w:semiHidden/>
    <w:qFormat/>
    <w:uiPriority w:val="99"/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character" w:customStyle="1" w:styleId="14">
    <w:name w:val="font61"/>
    <w:basedOn w:val="8"/>
    <w:qFormat/>
    <w:uiPriority w:val="0"/>
    <w:rPr>
      <w:rFonts w:ascii="方正楷体_GBK" w:hAnsi="方正楷体_GBK" w:eastAsia="方正楷体_GBK" w:cs="方正楷体_GBK"/>
      <w:b/>
      <w:bCs/>
      <w:color w:val="000000"/>
      <w:sz w:val="32"/>
      <w:szCs w:val="32"/>
      <w:u w:val="none"/>
    </w:rPr>
  </w:style>
  <w:style w:type="character" w:customStyle="1" w:styleId="15">
    <w:name w:val="font51"/>
    <w:basedOn w:val="8"/>
    <w:qFormat/>
    <w:uiPriority w:val="0"/>
    <w:rPr>
      <w:rFonts w:ascii="微软雅黑" w:hAnsi="微软雅黑" w:eastAsia="微软雅黑" w:cs="微软雅黑"/>
      <w:b/>
      <w:bCs/>
      <w:color w:val="000000"/>
      <w:sz w:val="32"/>
      <w:szCs w:val="32"/>
      <w:u w:val="none"/>
    </w:rPr>
  </w:style>
  <w:style w:type="character" w:customStyle="1" w:styleId="16">
    <w:name w:val="font71"/>
    <w:basedOn w:val="8"/>
    <w:qFormat/>
    <w:uiPriority w:val="0"/>
    <w:rPr>
      <w:rFonts w:ascii="方正楷体_GBK" w:hAnsi="方正楷体_GBK" w:eastAsia="方正楷体_GBK" w:cs="方正楷体_GBK"/>
      <w:b/>
      <w:bCs/>
      <w:color w:val="000000"/>
      <w:sz w:val="32"/>
      <w:szCs w:val="32"/>
      <w:u w:val="none"/>
    </w:rPr>
  </w:style>
  <w:style w:type="character" w:customStyle="1" w:styleId="17">
    <w:name w:val="font41"/>
    <w:basedOn w:val="8"/>
    <w:qFormat/>
    <w:uiPriority w:val="0"/>
    <w:rPr>
      <w:rFonts w:ascii="微软雅黑" w:hAnsi="微软雅黑" w:eastAsia="微软雅黑" w:cs="微软雅黑"/>
      <w:b/>
      <w:bCs/>
      <w:color w:val="000000"/>
      <w:sz w:val="32"/>
      <w:szCs w:val="32"/>
      <w:u w:val="none"/>
    </w:rPr>
  </w:style>
  <w:style w:type="character" w:customStyle="1" w:styleId="18">
    <w:name w:val="font21"/>
    <w:basedOn w:val="8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9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43</Pages>
  <Words>2288</Words>
  <Characters>13043</Characters>
  <Lines>108</Lines>
  <Paragraphs>30</Paragraphs>
  <TotalTime>0</TotalTime>
  <ScaleCrop>false</ScaleCrop>
  <LinksUpToDate>false</LinksUpToDate>
  <CharactersWithSpaces>15301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2023-12-06T06:29:00Z</dcterms:created>
  <dc:creator>鲍张智</dc:creator>
  <cp:lastModifiedBy>江苏省天文学会</cp:lastModifiedBy>
  <dcterms:modified xsi:type="dcterms:W3CDTF">2023-12-07T09:01:37Z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8C6F8C8BBB6A4F2C81AA7865A6C994B8_13</vt:lpwstr>
  </property>
</Properties>
</file>