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framePr w:wrap="auto" w:vAnchor="margin" w:hAnchor="text" w:yAlign="inline"/>
        <w:jc w:val="center"/>
        <w:rPr>
          <w:rFonts w:eastAsia="楷体" w:cs="楷体"/>
          <w:b/>
          <w:bCs/>
          <w:color w:val="000000" w:themeColor="text1"/>
          <w:spacing w:val="-2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838200</wp:posOffset>
                </wp:positionV>
                <wp:extent cx="6210300" cy="592455"/>
                <wp:effectExtent l="0" t="0" r="0" b="0"/>
                <wp:wrapSquare wrapText="bothSides"/>
                <wp:docPr id="3" name="Word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10300" cy="592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Autospacing="0" w:afterAutospacing="0"/>
                              <w:jc w:val="center"/>
                            </w:pPr>
                            <w:r>
                              <w:rPr>
                                <w:rFonts w:ascii="方正小标宋简体"/>
                                <w:color w:val="FF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南京大学天文与空间科学学院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3" o:spid="_x0000_s1026" o:spt="202" type="#_x0000_t202" style="position:absolute;left:0pt;margin-left:-18.75pt;margin-top:66pt;height:46.65pt;width:489pt;mso-position-horizontal-relative:margin;mso-wrap-distance-bottom:0pt;mso-wrap-distance-left:9pt;mso-wrap-distance-right:9pt;mso-wrap-distance-top:0pt;z-index:251660288;mso-width-relative:page;mso-height-relative:page;" filled="f" stroked="f" coordsize="21600,21600" o:gfxdata="UEsDBAoAAAAAAIdO4kAAAAAAAAAAAAAAAAAEAAAAZHJzL1BLAwQUAAAACACHTuJAUmkBKdoAAAAL&#10;AQAADwAAAGRycy9kb3ducmV2LnhtbE2PzU7DMBCE70i8g7VIXKrWbkKAhjgVqsQFCYmWqlzdeEmi&#10;xuvIdn94e5YTHHfm0+xMtby4QZwwxN6ThvlMgUBqvO2p1bD9eJk+gojJkDWDJ9TwjRGW9fVVZUrr&#10;z7TG0ya1gkMolkZDl9JYShmbDp2JMz8isfflgzOJz9BKG8yZw90gM6XupTM98YfOjLjqsDlsjk7D&#10;8xh25uDeHS4+7WQ1Wcu34lVqfXszV08gEl7SHwy/9bk61Nxp749koxg0TPOHglE28oxHMbG4U6zs&#10;NWRZkYOsK/l/Q/0DUEsDBBQAAAAIAIdO4kBM0Eh7EAIAACcEAAAOAAAAZHJzL2Uyb0RvYy54bWyt&#10;U8Fy0zAQvTPDP2h0J3YS0gFPnU5oKJcCnWmYnjeSHBssrZCU2Pl7VrJaOuXSAz54LGn19r23z5dX&#10;o+7ZSTnfoan5fFZypoxA2ZlDzX/sbt594MwHMBJ6NKrmZ+X51frtm8vBVmqBLfZSOUYgxleDrXkb&#10;gq2KwotWafAztMrQYYNOQ6ClOxTSwUDoui8WZXlRDOikdSiU97S7nQ55RnSvAcSm6YTaojhqZcKE&#10;6lQPgST5trOerxPbplEifG8arwLra05KQ3pTE/rex3exvoTq4MC2ncgU4DUUXmjS0Blq+gS1hQDs&#10;6Lp/oHQnHHpswkygLiYhyRFSMS9feHPfglVJC1nt7ZPp/v/Bim+nO8c6WfMlZwY0DfyB5rNxgS2j&#10;OYP1FdXcW6oK4yccKTJJqLe3KH55ZvC6BXNQG+dwaBVIIjcnqLydJOzOlnDT7k6N4bPsaA7zCF88&#10;w5+a+dhpP3xFSVfgGDB1Gxuno71kGCMKNL3z0/QIkQnavFjMy2VJR4LOVh8X71er1AKqx9vW+fBF&#10;oWbxo+aO0pHQ4XTrQ2QD1WNJphbZTLzCuB+zH3uUZyI5UGpq7n8fwSkSfNTXSCEjlY1DnU2M68g7&#10;wu7GB3A29w7E+q5/TE0ikOIj8xBA/iQg3VMYT9CzVUlPVpOLM9kJNd71dkN23XRJSfR14pmVUH6S&#10;wJz1GNDn61T19/9e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aQEp2gAAAAsBAAAPAAAAAAAA&#10;AAEAIAAAACIAAABkcnMvZG93bnJldi54bWxQSwECFAAUAAAACACHTuJATNBIexACAAAnBAAADgAA&#10;AAAAAAABACAAAAApAQAAZHJzL2Uyb0RvYy54bWxQSwUGAAAAAAYABgBZAQAAqw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5"/>
                        <w:spacing w:beforeAutospacing="0" w:afterAutospacing="0"/>
                        <w:jc w:val="center"/>
                      </w:pPr>
                      <w:r>
                        <w:rPr>
                          <w:rFonts w:ascii="方正小标宋简体"/>
                          <w:color w:val="FF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南京大学天文与空间科学学院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16510</wp:posOffset>
                </wp:positionV>
                <wp:extent cx="5178425" cy="572770"/>
                <wp:effectExtent l="2540" t="16510" r="10160" b="20320"/>
                <wp:wrapSquare wrapText="bothSides"/>
                <wp:docPr id="1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78425" cy="5727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5"/>
                              <w:spacing w:beforeAutospacing="0" w:afterAutospacing="0"/>
                              <w:jc w:val="center"/>
                              <w:rPr>
                                <w:rFonts w:asciiTheme="majorEastAsia" w:hAnsiTheme="majorEastAsia" w:eastAsiaTheme="majorEastAsia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Theme="majorEastAsia" w:hAnsiTheme="majorEastAsia" w:eastAsiaTheme="majorEastAsia"/>
                                <w:color w:val="FF0000"/>
                                <w:sz w:val="84"/>
                                <w:szCs w:val="84"/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江苏省天文学会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4.7pt;margin-top:1.3pt;height:45.1pt;width:407.75pt;mso-wrap-distance-bottom:0pt;mso-wrap-distance-left:9pt;mso-wrap-distance-right:9pt;mso-wrap-distance-top:0pt;z-index:251659264;mso-width-relative:page;mso-height-relative:page;" filled="f" stroked="f" coordsize="21600,21600" o:gfxdata="UEsDBAoAAAAAAIdO4kAAAAAAAAAAAAAAAAAEAAAAZHJzL1BLAwQUAAAACACHTuJAfvHoktQAAAAG&#10;AQAADwAAAGRycy9kb3ducmV2LnhtbE2OS0vDQBSF94L/YbiCm2InDbUkMZMiBTeCYKvo9jZzTUIz&#10;d8LM9OG/97rS5XlwzlevL25UJwpx8GxgMc9AEbfeDtwZeH97uitAxYRscfRMBr4pwrq5vqqxsv7M&#10;WzrtUqdkhGOFBvqUpkrr2PbkMM79RCzZlw8Ok8jQaRvwLONu1HmWrbTDgeWhx4k2PbWH3dEZeJzC&#10;Bx7cq6Py0842s61+uX/WxtzeLLIHUIku6a8Mv/iCDo0w7f2RbVSjgXIpRQP5CpSkRb4sQe3FzgvQ&#10;Ta3/4zc/UEsDBBQAAAAIAIdO4kCOKNdKEAIAACcEAAAOAAAAZHJzL2Uyb0RvYy54bWytU0Fu2zAQ&#10;vBfoHwjeG9lGXQeC5cCNm17SNkBc5LwmKUutyGVJ2pJ/3yVFO0F6yaE6CCK5nJ2ZHS1vBt2xo3K+&#10;RVPx6dWEM2UEytbsK/5ze/fhmjMfwEjo0KiKn5TnN6v375a9LdUMG+ykcoxAjC97W/EmBFsWhReN&#10;0uCv0CpDhzU6DYGWbl9IBz2h666YTSafih6dtA6F8p52N+Mhz4juLYBY161QGxQHrUwYUZ3qIJAk&#10;37TW81ViW9dKhB917VVgXcVJaUhvakLfu/guVkso9w5s04pMAd5C4ZUmDa2hpheoDQRgB9f+A6Vb&#10;4dBjHa4E6mIUkhwhFdPJK28eG7AqaSGrvb2Y7v8frPh+fHCslZQEzgxoGvgTzWftAptFc3rrS6p5&#10;tFQVhs84xMIo1Nt7FL89M3jbgNmrtXPYNwokkYtQeTtJ2J4s4abdrRrCF9nSHKYRvniBPzbzsdOu&#10;/4aSrsAhYOo21E7HrmQYIwo0vdNleoTIBG3Op4vrj7M5Z4LO5ovZYpHGW0B5vm2dD18VahY/Ku4o&#10;HQkdjvc+RDZQnksytchm5BWG3ZD92KE8EcmeUlNx/+cATpHgg75FChmprB3qbGJcR94Rdjs8gbO5&#10;dyDWD905NYlAio/MQwD5i4B0R2E8QsfmE3qSYVDm4kx2RB0nsia77tqkJPo68sxKKD9JYM56DOjL&#10;dap6/r9X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+8eiS1AAAAAYBAAAPAAAAAAAAAAEAIAAA&#10;ACIAAABkcnMvZG93bnJldi54bWxQSwECFAAUAAAACACHTuJAjijXShACAAAnBAAADgAAAAAAAAAB&#10;ACAAAAAjAQAAZHJzL2Uyb0RvYy54bWxQSwUGAAAAAAYABgBZAQAApQUAAAAA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>
                      <w:pPr>
                        <w:pStyle w:val="5"/>
                        <w:spacing w:beforeAutospacing="0" w:afterAutospacing="0"/>
                        <w:jc w:val="center"/>
                        <w:rPr>
                          <w:rFonts w:asciiTheme="majorEastAsia" w:hAnsiTheme="majorEastAsia" w:eastAsiaTheme="majorEastAsia"/>
                          <w:sz w:val="84"/>
                          <w:szCs w:val="84"/>
                        </w:rPr>
                      </w:pPr>
                      <w:r>
                        <w:rPr>
                          <w:rFonts w:asciiTheme="majorEastAsia" w:hAnsiTheme="majorEastAsia" w:eastAsiaTheme="majorEastAsia"/>
                          <w:color w:val="FF0000"/>
                          <w:sz w:val="84"/>
                          <w:szCs w:val="84"/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江苏省天文学会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val="zh-TW" w:eastAsia="zh-TW"/>
        </w:rPr>
        <w:t>苏天办发[202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val="zh-TW"/>
        </w:rPr>
        <w:t>2</w:t>
      </w:r>
      <w:r>
        <w:rPr>
          <w:rFonts w:hint="eastAsia" w:ascii="宋体" w:hAnsi="宋体" w:eastAsia="宋体" w:cs="宋体"/>
          <w:b/>
          <w:bCs/>
          <w:spacing w:val="-20"/>
          <w:sz w:val="32"/>
          <w:szCs w:val="32"/>
          <w:lang w:val="zh-TW" w:eastAsia="zh-TW"/>
        </w:rPr>
        <w:t>]</w:t>
      </w:r>
      <w:r>
        <w:rPr>
          <w:rFonts w:hint="eastAsia" w:ascii="宋体" w:hAnsi="宋体" w:eastAsia="宋体" w:cs="宋体"/>
          <w:b/>
          <w:bCs/>
          <w:color w:val="000000" w:themeColor="text1"/>
          <w:spacing w:val="-20"/>
          <w:sz w:val="32"/>
          <w:szCs w:val="32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/>
          <w:bCs/>
          <w:color w:val="000000" w:themeColor="text1"/>
          <w:spacing w:val="-20"/>
          <w:sz w:val="32"/>
          <w:szCs w:val="32"/>
          <w:lang w:val="zh-TW" w:eastAsia="zh-TW"/>
          <w14:textFill>
            <w14:solidFill>
              <w14:schemeClr w14:val="tx1"/>
            </w14:solidFill>
          </w14:textFill>
        </w:rPr>
        <w:t>号</w:t>
      </w:r>
    </w:p>
    <w:p>
      <w:pPr>
        <w:widowControl/>
        <w:rPr>
          <w:rFonts w:ascii="仿宋" w:hAnsi="仿宋" w:eastAsia="仿宋" w:cs="仿宋"/>
          <w:b/>
          <w:bCs/>
          <w:sz w:val="36"/>
          <w:szCs w:val="36"/>
        </w:rPr>
      </w:pPr>
      <w:r>
        <w:rPr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34925</wp:posOffset>
                </wp:positionV>
                <wp:extent cx="5481955" cy="2032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1955" cy="2032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1pt;margin-top:2.75pt;height:1.6pt;width:431.65pt;z-index:251661312;mso-width-relative:page;mso-height-relative:page;" filled="f" stroked="t" coordsize="21600,21600" o:gfxdata="UEsDBAoAAAAAAIdO4kAAAAAAAAAAAAAAAAAEAAAAZHJzL1BLAwQUAAAACACHTuJA6gdVpNYAAAAH&#10;AQAADwAAAGRycy9kb3ducmV2LnhtbE2OzU7DMBCE70i8g7VI3FonFUmrNE4PIJDgRqGg3tx4E0fY&#10;6yh2f3h7lhPcZjSjma/eXLwTJ5ziEEhBPs9AILXBDNQreH97nK1AxKTJaBcIFXxjhE1zfVXryoQz&#10;veJpm3rBIxQrrcCmNFZSxtai13EeRiTOujB5ndhOvTSTPvO4d3KRZaX0eiB+sHrEe4vt1/boFTx/&#10;4M7s9i8PRXAm7z6fytjZUqnbmzxbg0h4SX9l+MVndGiY6RCOZKJwCmZ5ueCqgqIAwfnqbpmDOLBY&#10;gmxq+Z+/+QFQSwMEFAAAAAgAh07iQDVCImn5AQAA6wMAAA4AAABkcnMvZTJvRG9jLnhtbK1TzY7T&#10;MBC+I/EOlu80adii3ajpHraUC4JKsA8wtZ3Gkv/k8TbtS/ACSNzgxJE7b8PyGIyTUpbl0gM5ODP2&#10;zDfzfR7Pr/fWsJ2KqL1r+HRScqac8FK7bcNv36+eXXKGCZwE451q+EEhv148fTLvQ60q33kjVWQE&#10;4rDuQ8O7lEJdFCg6ZQEnPihHh62PFhK5cVvICD2hW1NUZfmi6H2UIXqhEGl3OR7yI2I8B9C3rRZq&#10;6cWdVS6NqFEZSEQJOx2QL4Zu21aJ9LZtUSVmGk5M07BSEbI3eS0Wc6i3EUKnxbEFOKeFR5wsaEdF&#10;T1BLSMDuov4HymoRPfo2TYS3xUhkUIRYTMtH2rzrIKiBC0mN4SQ6/j9Y8Wa3jkzLhlecObB04fcf&#10;v/348Pnn90+03n/9wqosUh+wptgbt45HD8M6Zsb7Ntr8Jy5sPwh7OAmr9okJ2pxdXE6vZjPOBJ1V&#10;5fNqEL74kxwiplfKW5aNhhvtMm+oYfcaExWk0N8heds41hPQ7KKkexRAU9jS7ZNpAzFBtx2S0Rst&#10;V9qYnIJxu7kxke2AJmG1KunLvAj4r7BcZQnYjXHD0TgjnQL50kmWDoE0cvQ0eO7BKsmZUfSSskWA&#10;UCfQ5pxIKm1cTlDDnB6JZqFHabO18fIwKF5kj2Zg6Pg4r3nIHvpkP3yji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qB1Wk1gAAAAcBAAAPAAAAAAAAAAEAIAAAACIAAABkcnMvZG93bnJldi54bWxQ&#10;SwECFAAUAAAACACHTuJANUIiafkBAADrAwAADgAAAAAAAAABACAAAAAlAQAAZHJzL2Uyb0RvYy54&#10;bWxQSwUGAAAAAAYABgBZAQAAkA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widowControl/>
        <w:shd w:val="clear" w:color="auto" w:fill="FFFFFF"/>
        <w:spacing w:line="480" w:lineRule="auto"/>
        <w:ind w:right="-483" w:rightChars="-230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2022年全国高中生天文夏令营招生通知（一号通知）</w:t>
      </w:r>
    </w:p>
    <w:p>
      <w:pPr>
        <w:widowControl/>
        <w:shd w:val="clear" w:color="auto" w:fill="FFFFFF"/>
        <w:spacing w:line="480" w:lineRule="auto"/>
        <w:ind w:right="-483" w:rightChars="-230"/>
        <w:jc w:val="center"/>
        <w:rPr>
          <w:rFonts w:ascii="仿宋" w:hAnsi="仿宋" w:eastAsia="仿宋" w:cs="仿宋"/>
          <w:b/>
          <w:bCs/>
          <w:sz w:val="36"/>
          <w:szCs w:val="36"/>
        </w:rPr>
      </w:pP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培养中学生对天文学的兴趣，增进中学生对天文学科的了解，吸引和选拔有浓厚学科兴趣并具发展潜力的优秀中学生，江苏省天文学会和南京大学天文与空间科学学院定于2022年7月10日—15日,举办2022年全国高中生天文夏令营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widowControl/>
        <w:shd w:val="clear" w:color="auto" w:fill="FFFFFF"/>
        <w:spacing w:line="480" w:lineRule="exact"/>
        <w:ind w:right="-176" w:rightChars="-84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一、活动组织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江苏省天文学会主办，南京大学天文与空间科学学院承办。</w:t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二、招生对象 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热爱天文、品学兼优的高一、高二在读学生。</w:t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三、报名方法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 必备材料：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2022年全国高中生天文夏令营申请表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fldChar w:fldCharType="begin"/>
      </w:r>
      <w:r>
        <w:instrText xml:space="preserve"> HYPERLINK "http://vega.bac.pku.edu.cn/astro/2013certification.doc"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高中一年级或二年级（最近一学期）成绩单与总评成绩排名证明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（加盖学校公章）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3 \* GB3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③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学生德育评价（加盖学校公章）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 可选材料：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1 \* GB3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①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获奖证书复印件（不超过四项）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= 2 \* GB3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②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教师推荐信/个人代表作品/自我介绍（只需提供其中一种）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请所有</w:t>
      </w:r>
      <w:r>
        <w:rPr>
          <w:rFonts w:hint="eastAsia" w:ascii="宋体" w:hAnsi="宋体" w:eastAsia="宋体" w:cs="宋体"/>
          <w:sz w:val="28"/>
          <w:szCs w:val="28"/>
        </w:rPr>
        <w:t>报名材料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>务必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按照上述必备和可选材料顺序扫描为一个PDF文件，文件命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>名：2</w:t>
      </w:r>
      <w:r>
        <w:rPr>
          <w:rFonts w:ascii="宋体" w:hAnsi="宋体" w:eastAsia="宋体" w:cs="宋体"/>
          <w:b/>
          <w:bCs w:val="0"/>
          <w:sz w:val="28"/>
          <w:szCs w:val="28"/>
          <w:u w:val="single"/>
        </w:rPr>
        <w:t>022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>夏令营+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  <w:lang w:val="en-US" w:eastAsia="zh-CN"/>
        </w:rPr>
        <w:t>学校全称</w:t>
      </w:r>
      <w:r>
        <w:rPr>
          <w:rFonts w:hint="eastAsia" w:ascii="宋体" w:hAnsi="宋体" w:eastAsia="宋体" w:cs="宋体"/>
          <w:b/>
          <w:bCs w:val="0"/>
          <w:sz w:val="28"/>
          <w:szCs w:val="28"/>
          <w:u w:val="single"/>
        </w:rPr>
        <w:t>+姓名</w:t>
      </w:r>
      <w:r>
        <w:rPr>
          <w:rFonts w:hint="eastAsia" w:ascii="宋体" w:hAnsi="宋体" w:eastAsia="宋体" w:cs="宋体"/>
          <w:sz w:val="28"/>
          <w:szCs w:val="28"/>
        </w:rPr>
        <w:t>，发至邮箱：</w:t>
      </w:r>
      <w:r>
        <w:fldChar w:fldCharType="begin"/>
      </w:r>
      <w:r>
        <w:instrText xml:space="preserve"> HYPERLINK "mailto:astronomy@nju.edu.cn" </w:instrText>
      </w:r>
      <w:r>
        <w:fldChar w:fldCharType="separate"/>
      </w:r>
      <w:r>
        <w:rPr>
          <w:rFonts w:hint="eastAsia" w:ascii="宋体" w:hAnsi="宋体" w:eastAsia="宋体" w:cs="宋体"/>
          <w:sz w:val="28"/>
          <w:szCs w:val="28"/>
        </w:rPr>
        <w:t>astronomy@nju.edu.cn</w:t>
      </w:r>
      <w:r>
        <w:rPr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现场报到时须带上纸质版原件（统一用A4纸打印）。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报名时间：2022年6月2</w:t>
      </w:r>
      <w:r>
        <w:rPr>
          <w:rFonts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日-</w:t>
      </w:r>
      <w:r>
        <w:rPr>
          <w:rFonts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四、选拔程序 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组织评审组审核申请材料，选拔并确定营员名单。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2022年7月</w:t>
      </w:r>
      <w:r>
        <w:rPr>
          <w:rFonts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日在江苏省天文学会和南京大学天文与空间科学学院网站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和微信公众号</w:t>
      </w:r>
      <w:r>
        <w:rPr>
          <w:rFonts w:hint="eastAsia" w:ascii="宋体" w:hAnsi="宋体" w:eastAsia="宋体" w:cs="宋体"/>
          <w:sz w:val="28"/>
          <w:szCs w:val="28"/>
        </w:rPr>
        <w:t>公布。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江苏省天文学会：</w:t>
      </w:r>
      <w:r>
        <w:fldChar w:fldCharType="begin"/>
      </w:r>
      <w:r>
        <w:instrText xml:space="preserve"> HYPERLINK "https://jsas.nju.edu.cn/" </w:instrText>
      </w:r>
      <w:r>
        <w:fldChar w:fldCharType="separate"/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</w:rPr>
        <w:t>https://jsas.nju.edu.cn/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；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南京大学天文与空间科学学院：</w:t>
      </w:r>
      <w:r>
        <w:fldChar w:fldCharType="begin"/>
      </w:r>
      <w:r>
        <w:instrText xml:space="preserve"> HYPERLINK "http://astronomy.nju.edu.cn/" </w:instrText>
      </w:r>
      <w:r>
        <w:fldChar w:fldCharType="separate"/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</w:rPr>
        <w:t>http://astronomy.nju.edu.cn/</w:t>
      </w:r>
      <w:r>
        <w:rPr>
          <w:rStyle w:val="11"/>
          <w:rFonts w:hint="eastAsia" w:ascii="宋体" w:hAnsi="宋体" w:eastAsia="宋体" w:cs="宋体"/>
          <w:color w:val="auto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五、夏令营安排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夏令营将以专家讲座、实践课程、参观和开放日等活动为主，并将依据各类活动等相关知识点内容进行综合测试，结合活动表现等评选出优秀营员。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本次夏令营按线下活动筹备。如因疫情原因调整为线上，将及时通知。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具体日程安排将另行通知。</w:t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六、费用标准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本次夏令营为天文教育公益活动。组织方的授课、参观活动和学习资料等不收取费用。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夏令营统一安排营员住宿（校区旁定点协议酒店），学校食堂用餐。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住宿、餐费需自理。</w:t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七、联系方式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right="-176" w:rightChars="-84" w:firstLine="560" w:firstLineChars="200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南京大学天文与空间科学学院，电话: 025-83592882</w:t>
      </w:r>
      <w:r>
        <w:rPr>
          <w:rFonts w:ascii="宋体" w:hAnsi="宋体" w:eastAsia="宋体" w:cs="宋体"/>
          <w:kern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联系人：姜老师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right="-176" w:rightChars="-84" w:firstLine="560" w:firstLineChars="200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江苏省天文学会，电话: 025-89681761</w:t>
      </w:r>
      <w:r>
        <w:rPr>
          <w:rFonts w:ascii="宋体" w:hAnsi="宋体" w:eastAsia="宋体" w:cs="宋体"/>
          <w:kern w:val="2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联系人：解老师</w:t>
      </w:r>
    </w:p>
    <w:p>
      <w:pPr>
        <w:pStyle w:val="5"/>
        <w:widowControl/>
        <w:shd w:val="clear" w:color="auto" w:fill="FFFFFF"/>
        <w:spacing w:beforeAutospacing="0" w:afterAutospacing="0" w:line="480" w:lineRule="exact"/>
        <w:ind w:right="-176" w:rightChars="-84" w:firstLine="560" w:firstLineChars="200"/>
        <w:rPr>
          <w:rFonts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 xml:space="preserve">电子邮箱: </w:t>
      </w:r>
      <w:r>
        <w:fldChar w:fldCharType="begin"/>
      </w:r>
      <w:r>
        <w:instrText xml:space="preserve"> HYPERLINK "mailto:astronomy@nju.edu.cn" </w:instrText>
      </w:r>
      <w:r>
        <w:fldChar w:fldCharType="separate"/>
      </w:r>
      <w:r>
        <w:rPr>
          <w:rFonts w:hint="eastAsia" w:ascii="宋体" w:hAnsi="宋体" w:eastAsia="宋体" w:cs="宋体"/>
          <w:kern w:val="2"/>
          <w:sz w:val="28"/>
          <w:szCs w:val="28"/>
        </w:rPr>
        <w:t>astronomy@nju.edu.cn</w:t>
      </w:r>
      <w:r>
        <w:rPr>
          <w:rFonts w:hint="eastAsia" w:ascii="宋体" w:hAnsi="宋体" w:eastAsia="宋体" w:cs="宋体"/>
          <w:kern w:val="2"/>
          <w:sz w:val="28"/>
          <w:szCs w:val="28"/>
        </w:rPr>
        <w:fldChar w:fldCharType="end"/>
      </w:r>
    </w:p>
    <w:p>
      <w:pPr>
        <w:spacing w:line="480" w:lineRule="exact"/>
        <w:ind w:right="-176" w:rightChars="-84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八、疫情防控和其他注意事项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1.组织方将为营员购买夏令营期间团体意外险。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2.夏令营期间，营员务必遵守夏令营相关规定，服从统一安排，参加活动严禁擅自离队；务必遵守疫情防控规定和要求，注意自身安全和做好个人防护。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3.由于疫情影响，夏令营不接受来自中高风险区的学生。所有营员须持</w:t>
      </w:r>
      <w:r>
        <w:rPr>
          <w:rFonts w:hint="eastAsia" w:ascii="宋体" w:hAnsi="宋体" w:eastAsia="宋体" w:cs="宋体"/>
          <w:b/>
          <w:sz w:val="28"/>
          <w:szCs w:val="28"/>
        </w:rPr>
        <w:t>报到前48小时内的核酸检测报告、健康码和行程码</w:t>
      </w:r>
      <w:r>
        <w:rPr>
          <w:rFonts w:hint="eastAsia" w:ascii="宋体" w:hAnsi="宋体" w:eastAsia="宋体" w:cs="宋体"/>
          <w:sz w:val="28"/>
          <w:szCs w:val="28"/>
        </w:rPr>
        <w:t>方可注册报到。往返南京，请自行承担路途安全责任。</w:t>
      </w:r>
    </w:p>
    <w:p>
      <w:pPr>
        <w:spacing w:line="480" w:lineRule="exact"/>
        <w:ind w:right="-176" w:rightChars="-84" w:firstLine="560" w:firstLineChars="200"/>
        <w:rPr>
          <w:rFonts w:ascii="宋体" w:hAnsi="宋体" w:eastAsia="宋体" w:cs="宋体"/>
          <w:b/>
          <w:bCs/>
          <w:color w:val="FF0000"/>
          <w:kern w:val="44"/>
          <w:sz w:val="24"/>
          <w:lang w:bidi="ar"/>
        </w:rPr>
      </w:pPr>
      <w:r>
        <w:rPr>
          <w:rFonts w:hint="eastAsia" w:ascii="宋体" w:hAnsi="宋体" w:eastAsia="宋体" w:cs="宋体"/>
          <w:sz w:val="28"/>
          <w:szCs w:val="28"/>
        </w:rPr>
        <w:t>4.其它未提及事宜，由江苏省天文学会和南京大学天文与空间科学学院负责解释。</w:t>
      </w:r>
    </w:p>
    <w:p>
      <w:pPr>
        <w:spacing w:line="480" w:lineRule="exact"/>
        <w:ind w:right="-176" w:rightChars="-84" w:firstLine="1960" w:firstLineChars="700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江苏省天文学会         南京大学天文与空间科学学院</w:t>
      </w: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   </w:t>
      </w: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rPr>
          <w:rFonts w:ascii="宋体" w:hAnsi="宋体" w:eastAsia="宋体" w:cs="宋体"/>
          <w:sz w:val="28"/>
          <w:szCs w:val="28"/>
        </w:rPr>
      </w:pPr>
    </w:p>
    <w:p>
      <w:pPr>
        <w:spacing w:line="480" w:lineRule="exact"/>
        <w:ind w:right="-176" w:rightChars="-84"/>
        <w:jc w:val="right"/>
        <w:rPr>
          <w:rFonts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2022年6月</w:t>
      </w:r>
      <w:r>
        <w:rPr>
          <w:rFonts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24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480" w:lineRule="exact"/>
        <w:jc w:val="center"/>
        <w:rPr>
          <w:rFonts w:ascii="仿宋" w:hAnsi="仿宋" w:eastAsia="仿宋" w:cs="仿宋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28"/>
          <w:szCs w:val="28"/>
        </w:rPr>
        <w:t>附：2022年全国高中生天文夏令营申请表</w:t>
      </w:r>
    </w:p>
    <w:bookmarkEnd w:id="0"/>
    <w:tbl>
      <w:tblPr>
        <w:tblStyle w:val="6"/>
        <w:tblpPr w:leftFromText="180" w:rightFromText="180" w:vertAnchor="text" w:horzAnchor="page" w:tblpX="1847" w:tblpY="564"/>
        <w:tblOverlap w:val="never"/>
        <w:tblW w:w="83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79"/>
        <w:gridCol w:w="6"/>
        <w:gridCol w:w="1343"/>
        <w:gridCol w:w="1267"/>
        <w:gridCol w:w="23"/>
        <w:gridCol w:w="16"/>
        <w:gridCol w:w="1289"/>
        <w:gridCol w:w="7"/>
        <w:gridCol w:w="9"/>
        <w:gridCol w:w="15"/>
        <w:gridCol w:w="1400"/>
        <w:gridCol w:w="8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49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336" w:type="dxa"/>
            <w:gridSpan w:val="5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412" w:type="dxa"/>
            <w:gridSpan w:val="2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3975" w:type="dxa"/>
            <w:gridSpan w:val="9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12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本人手机</w:t>
            </w:r>
          </w:p>
        </w:tc>
        <w:tc>
          <w:tcPr>
            <w:tcW w:w="2655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5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联系地址</w:t>
            </w:r>
          </w:p>
        </w:tc>
        <w:tc>
          <w:tcPr>
            <w:tcW w:w="3960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404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家长1姓名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家长2姓名</w:t>
            </w:r>
          </w:p>
        </w:tc>
        <w:tc>
          <w:tcPr>
            <w:tcW w:w="2639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1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827" w:type="dxa"/>
            <w:gridSpan w:val="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8308" w:type="dxa"/>
            <w:gridSpan w:val="14"/>
            <w:vAlign w:val="center"/>
          </w:tcPr>
          <w:p>
            <w:pPr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教育背景：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就读学校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ind w:right="120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所在省/市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jc w:val="righ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年级排名</w:t>
            </w:r>
          </w:p>
        </w:tc>
        <w:tc>
          <w:tcPr>
            <w:tcW w:w="2610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35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年级总人数</w:t>
            </w:r>
          </w:p>
        </w:tc>
        <w:tc>
          <w:tcPr>
            <w:tcW w:w="2836" w:type="dxa"/>
            <w:gridSpan w:val="5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奖励与荣誉: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获得校级及以上奖项或荣誉（限填四项）</w:t>
            </w: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5465" w:type="dxa"/>
            <w:gridSpan w:val="8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3" w:type="dxa"/>
            <w:gridSpan w:val="6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8308" w:type="dxa"/>
            <w:gridSpan w:val="14"/>
            <w:vAlign w:val="center"/>
          </w:tcPr>
          <w:p>
            <w:pPr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本人及家长承诺：</w:t>
            </w:r>
            <w:r>
              <w:rPr>
                <w:rFonts w:hint="eastAsia" w:ascii="仿宋" w:hAnsi="仿宋" w:eastAsia="仿宋" w:cs="宋体"/>
                <w:b/>
                <w:color w:val="FF0000"/>
                <w:kern w:val="0"/>
                <w:sz w:val="24"/>
              </w:rPr>
              <w:t>请全文抄写: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本人自愿参加此次夏令营活动，在此承诺：严格遵守夏令营各项规章制度和活动安排，不无故离开；知晓并严格遵守夏令营和当地的相关防疫规定，并做好夏令营期间和往返途中个人防护。如遇特殊情况将向夏令营老师做好请销假手续并获得审批后再离开。</w:t>
            </w: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申请人签名：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日期：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8308" w:type="dxa"/>
            <w:gridSpan w:val="14"/>
            <w:vAlign w:val="center"/>
          </w:tcPr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家长知晓和认可所有夏令营的安排与规定，同时保证监督和提醒子女遵守夏令营纪律和秩序、遵守相关防疫规定、并做好夏令营期间和往返途中个人防护。</w:t>
            </w: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ind w:firstLine="2880" w:firstLineChars="120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家长签名：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日期：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24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录取事项</w:t>
            </w:r>
          </w:p>
        </w:tc>
        <w:tc>
          <w:tcPr>
            <w:tcW w:w="7066" w:type="dxa"/>
            <w:gridSpan w:val="13"/>
            <w:vAlign w:val="center"/>
          </w:tcPr>
          <w:p>
            <w:pPr>
              <w:pStyle w:val="12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未录取   </w:t>
            </w:r>
            <w:r>
              <w:rPr>
                <w:rFonts w:hint="eastAsia" w:ascii="宋体" w:hAnsi="宋体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录取     营员编号：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    </w:t>
            </w:r>
          </w:p>
        </w:tc>
      </w:tr>
    </w:tbl>
    <w:p>
      <w:pPr>
        <w:spacing w:line="480" w:lineRule="exac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67969"/>
    <w:multiLevelType w:val="multilevel"/>
    <w:tmpl w:val="0F167969"/>
    <w:lvl w:ilvl="0" w:tentative="0">
      <w:start w:val="3"/>
      <w:numFmt w:val="bullet"/>
      <w:lvlText w:val="□"/>
      <w:lvlJc w:val="left"/>
      <w:pPr>
        <w:ind w:left="600" w:hanging="36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ind w:left="10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5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6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0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mNmJmY2ZkOTU3YTAyZGVkMmNkNzUwY2NlZjliYWEifQ=="/>
  </w:docVars>
  <w:rsids>
    <w:rsidRoot w:val="00FB7AFD"/>
    <w:rsid w:val="00063FF8"/>
    <w:rsid w:val="000B2823"/>
    <w:rsid w:val="000C75EC"/>
    <w:rsid w:val="000E1469"/>
    <w:rsid w:val="000E21CC"/>
    <w:rsid w:val="000E2E0F"/>
    <w:rsid w:val="000F762C"/>
    <w:rsid w:val="00113DDF"/>
    <w:rsid w:val="00196DCA"/>
    <w:rsid w:val="001A160D"/>
    <w:rsid w:val="001C681B"/>
    <w:rsid w:val="00236D92"/>
    <w:rsid w:val="00266D75"/>
    <w:rsid w:val="002B0125"/>
    <w:rsid w:val="002C1E3C"/>
    <w:rsid w:val="002E141F"/>
    <w:rsid w:val="00300A1C"/>
    <w:rsid w:val="00305B8D"/>
    <w:rsid w:val="00311E68"/>
    <w:rsid w:val="00344F58"/>
    <w:rsid w:val="003553B4"/>
    <w:rsid w:val="003673E4"/>
    <w:rsid w:val="003B7300"/>
    <w:rsid w:val="003E7053"/>
    <w:rsid w:val="003F517E"/>
    <w:rsid w:val="003F6E19"/>
    <w:rsid w:val="00437B0B"/>
    <w:rsid w:val="00474775"/>
    <w:rsid w:val="00482525"/>
    <w:rsid w:val="0049683C"/>
    <w:rsid w:val="004E1AE7"/>
    <w:rsid w:val="005017D6"/>
    <w:rsid w:val="005269D9"/>
    <w:rsid w:val="00565F28"/>
    <w:rsid w:val="00567583"/>
    <w:rsid w:val="00581D36"/>
    <w:rsid w:val="005C77D4"/>
    <w:rsid w:val="005D40D2"/>
    <w:rsid w:val="006022D0"/>
    <w:rsid w:val="00640223"/>
    <w:rsid w:val="00680A24"/>
    <w:rsid w:val="00696818"/>
    <w:rsid w:val="007033D0"/>
    <w:rsid w:val="00770557"/>
    <w:rsid w:val="00781A77"/>
    <w:rsid w:val="00782450"/>
    <w:rsid w:val="007F5E49"/>
    <w:rsid w:val="00901A58"/>
    <w:rsid w:val="00A21515"/>
    <w:rsid w:val="00A32FEB"/>
    <w:rsid w:val="00A4497E"/>
    <w:rsid w:val="00A72B8C"/>
    <w:rsid w:val="00A80A2C"/>
    <w:rsid w:val="00A86CBF"/>
    <w:rsid w:val="00AD2443"/>
    <w:rsid w:val="00B005C0"/>
    <w:rsid w:val="00B04A70"/>
    <w:rsid w:val="00B05028"/>
    <w:rsid w:val="00B11A30"/>
    <w:rsid w:val="00B171F9"/>
    <w:rsid w:val="00B54F36"/>
    <w:rsid w:val="00BB226D"/>
    <w:rsid w:val="00BE2E27"/>
    <w:rsid w:val="00CE1920"/>
    <w:rsid w:val="00CE2AED"/>
    <w:rsid w:val="00D51B1D"/>
    <w:rsid w:val="00D67B99"/>
    <w:rsid w:val="00D95759"/>
    <w:rsid w:val="00DC30B6"/>
    <w:rsid w:val="00E52357"/>
    <w:rsid w:val="00E56C2D"/>
    <w:rsid w:val="00E626DC"/>
    <w:rsid w:val="00E809CD"/>
    <w:rsid w:val="00EE0E88"/>
    <w:rsid w:val="00EF15D1"/>
    <w:rsid w:val="00F838BD"/>
    <w:rsid w:val="00FA64F1"/>
    <w:rsid w:val="00FB7AFD"/>
    <w:rsid w:val="010F00CF"/>
    <w:rsid w:val="012E5AE9"/>
    <w:rsid w:val="012E695D"/>
    <w:rsid w:val="013E4BD0"/>
    <w:rsid w:val="01490774"/>
    <w:rsid w:val="018F6D7B"/>
    <w:rsid w:val="01C52FE2"/>
    <w:rsid w:val="01E641FF"/>
    <w:rsid w:val="01F14B48"/>
    <w:rsid w:val="02847F97"/>
    <w:rsid w:val="02B5778B"/>
    <w:rsid w:val="03647F51"/>
    <w:rsid w:val="04255D9E"/>
    <w:rsid w:val="04A273B8"/>
    <w:rsid w:val="04CA5E96"/>
    <w:rsid w:val="05840F9B"/>
    <w:rsid w:val="05CE2A7D"/>
    <w:rsid w:val="05F72C47"/>
    <w:rsid w:val="06740FAB"/>
    <w:rsid w:val="06911511"/>
    <w:rsid w:val="07033015"/>
    <w:rsid w:val="07E373B8"/>
    <w:rsid w:val="082100C0"/>
    <w:rsid w:val="08AE054A"/>
    <w:rsid w:val="0A671B35"/>
    <w:rsid w:val="0B8949F3"/>
    <w:rsid w:val="0C293DF2"/>
    <w:rsid w:val="0C3150FC"/>
    <w:rsid w:val="0CBC713D"/>
    <w:rsid w:val="0D182AB1"/>
    <w:rsid w:val="0D8A653D"/>
    <w:rsid w:val="0E220ABA"/>
    <w:rsid w:val="0FB41F4E"/>
    <w:rsid w:val="10085C03"/>
    <w:rsid w:val="103647C0"/>
    <w:rsid w:val="10415C97"/>
    <w:rsid w:val="10746506"/>
    <w:rsid w:val="1086367D"/>
    <w:rsid w:val="10EC6BAA"/>
    <w:rsid w:val="116E0F92"/>
    <w:rsid w:val="11B17FC5"/>
    <w:rsid w:val="12E7610D"/>
    <w:rsid w:val="1329790E"/>
    <w:rsid w:val="13511412"/>
    <w:rsid w:val="13954D69"/>
    <w:rsid w:val="13CB3472"/>
    <w:rsid w:val="140668E3"/>
    <w:rsid w:val="14EE1B3E"/>
    <w:rsid w:val="16604252"/>
    <w:rsid w:val="16D71DB4"/>
    <w:rsid w:val="17355E9F"/>
    <w:rsid w:val="17F71829"/>
    <w:rsid w:val="18645E72"/>
    <w:rsid w:val="193344CE"/>
    <w:rsid w:val="19543D5B"/>
    <w:rsid w:val="19A94471"/>
    <w:rsid w:val="19DA03F1"/>
    <w:rsid w:val="1ABA60A8"/>
    <w:rsid w:val="1AE444E6"/>
    <w:rsid w:val="1BD7792E"/>
    <w:rsid w:val="1BF52468"/>
    <w:rsid w:val="1C111683"/>
    <w:rsid w:val="1C3A528C"/>
    <w:rsid w:val="1C4160A2"/>
    <w:rsid w:val="1C8D6132"/>
    <w:rsid w:val="1CBF7660"/>
    <w:rsid w:val="1CFA3836"/>
    <w:rsid w:val="1DDD605C"/>
    <w:rsid w:val="1DEE53C7"/>
    <w:rsid w:val="1E314120"/>
    <w:rsid w:val="1E9073DB"/>
    <w:rsid w:val="1EB01ED0"/>
    <w:rsid w:val="1F230230"/>
    <w:rsid w:val="1FAA6816"/>
    <w:rsid w:val="1FC06664"/>
    <w:rsid w:val="1FEA3C72"/>
    <w:rsid w:val="207A4095"/>
    <w:rsid w:val="211C7F3F"/>
    <w:rsid w:val="22965A67"/>
    <w:rsid w:val="234E4256"/>
    <w:rsid w:val="24793886"/>
    <w:rsid w:val="24B404B4"/>
    <w:rsid w:val="25614BD4"/>
    <w:rsid w:val="261C774A"/>
    <w:rsid w:val="26BA1739"/>
    <w:rsid w:val="27BA7F11"/>
    <w:rsid w:val="27E965B5"/>
    <w:rsid w:val="289C7F51"/>
    <w:rsid w:val="295205F3"/>
    <w:rsid w:val="29564014"/>
    <w:rsid w:val="29577330"/>
    <w:rsid w:val="2B16610A"/>
    <w:rsid w:val="2BA445BB"/>
    <w:rsid w:val="2BAB72C0"/>
    <w:rsid w:val="2BCE40CA"/>
    <w:rsid w:val="2CC916B3"/>
    <w:rsid w:val="2D5A3F9E"/>
    <w:rsid w:val="2EEC3A86"/>
    <w:rsid w:val="2F69470A"/>
    <w:rsid w:val="303B3A9D"/>
    <w:rsid w:val="30A16681"/>
    <w:rsid w:val="313D2D2D"/>
    <w:rsid w:val="31421A38"/>
    <w:rsid w:val="31B519CD"/>
    <w:rsid w:val="3343699C"/>
    <w:rsid w:val="344B1D79"/>
    <w:rsid w:val="34B44A59"/>
    <w:rsid w:val="34C70311"/>
    <w:rsid w:val="35C324EB"/>
    <w:rsid w:val="35C81C07"/>
    <w:rsid w:val="3667354F"/>
    <w:rsid w:val="370B7BC6"/>
    <w:rsid w:val="378764EB"/>
    <w:rsid w:val="37E553B2"/>
    <w:rsid w:val="381B17CF"/>
    <w:rsid w:val="38627F72"/>
    <w:rsid w:val="38B928B8"/>
    <w:rsid w:val="39EC3423"/>
    <w:rsid w:val="3B81480C"/>
    <w:rsid w:val="3B886EB3"/>
    <w:rsid w:val="3C0A33F5"/>
    <w:rsid w:val="3C451D92"/>
    <w:rsid w:val="3D0E47A6"/>
    <w:rsid w:val="3D3D41F1"/>
    <w:rsid w:val="3E1727F2"/>
    <w:rsid w:val="3E212650"/>
    <w:rsid w:val="3F801F1F"/>
    <w:rsid w:val="3FAD2E04"/>
    <w:rsid w:val="4050215F"/>
    <w:rsid w:val="40637EC4"/>
    <w:rsid w:val="408E3107"/>
    <w:rsid w:val="42B376F6"/>
    <w:rsid w:val="42BC6950"/>
    <w:rsid w:val="43623F48"/>
    <w:rsid w:val="436B1A68"/>
    <w:rsid w:val="439B6957"/>
    <w:rsid w:val="43E2658D"/>
    <w:rsid w:val="447A76BC"/>
    <w:rsid w:val="44C66117"/>
    <w:rsid w:val="44E56E0F"/>
    <w:rsid w:val="44EE7734"/>
    <w:rsid w:val="44F9756A"/>
    <w:rsid w:val="45B7380F"/>
    <w:rsid w:val="461B345D"/>
    <w:rsid w:val="47103B53"/>
    <w:rsid w:val="48F07DC8"/>
    <w:rsid w:val="49841DA8"/>
    <w:rsid w:val="4A494225"/>
    <w:rsid w:val="4A6C7A9D"/>
    <w:rsid w:val="4A993FF7"/>
    <w:rsid w:val="4C39385A"/>
    <w:rsid w:val="4D7C72D5"/>
    <w:rsid w:val="4D807684"/>
    <w:rsid w:val="4D8E0F95"/>
    <w:rsid w:val="4E7729B2"/>
    <w:rsid w:val="4EA574AD"/>
    <w:rsid w:val="4F3A2468"/>
    <w:rsid w:val="50C16A00"/>
    <w:rsid w:val="51FA3B29"/>
    <w:rsid w:val="52BD018B"/>
    <w:rsid w:val="535D65C3"/>
    <w:rsid w:val="53726BCA"/>
    <w:rsid w:val="54262B1C"/>
    <w:rsid w:val="54AE79A3"/>
    <w:rsid w:val="550A6EF8"/>
    <w:rsid w:val="5528055F"/>
    <w:rsid w:val="5754059C"/>
    <w:rsid w:val="57EC7442"/>
    <w:rsid w:val="58755572"/>
    <w:rsid w:val="58814438"/>
    <w:rsid w:val="5AA76297"/>
    <w:rsid w:val="5ADE6190"/>
    <w:rsid w:val="5B5238C5"/>
    <w:rsid w:val="5BD07056"/>
    <w:rsid w:val="5CE05606"/>
    <w:rsid w:val="5D0B45D6"/>
    <w:rsid w:val="5D951D7D"/>
    <w:rsid w:val="5D9A1938"/>
    <w:rsid w:val="5E01483C"/>
    <w:rsid w:val="5EAD4398"/>
    <w:rsid w:val="5FC16339"/>
    <w:rsid w:val="60A163EB"/>
    <w:rsid w:val="60D67CF8"/>
    <w:rsid w:val="616C00F1"/>
    <w:rsid w:val="62465EF6"/>
    <w:rsid w:val="624A7308"/>
    <w:rsid w:val="62EA0431"/>
    <w:rsid w:val="63C571D0"/>
    <w:rsid w:val="63CB47F2"/>
    <w:rsid w:val="64C36DA0"/>
    <w:rsid w:val="65AC0ACB"/>
    <w:rsid w:val="65DB6E7B"/>
    <w:rsid w:val="661A446F"/>
    <w:rsid w:val="668E13E3"/>
    <w:rsid w:val="66F20BBE"/>
    <w:rsid w:val="67570DA9"/>
    <w:rsid w:val="6779563D"/>
    <w:rsid w:val="677E6831"/>
    <w:rsid w:val="67D46740"/>
    <w:rsid w:val="68834200"/>
    <w:rsid w:val="68A8634A"/>
    <w:rsid w:val="69457779"/>
    <w:rsid w:val="69E12D13"/>
    <w:rsid w:val="69E36F3B"/>
    <w:rsid w:val="6AF73AB7"/>
    <w:rsid w:val="6B74021D"/>
    <w:rsid w:val="6BAF6ADD"/>
    <w:rsid w:val="6D0E3B13"/>
    <w:rsid w:val="6D3566F3"/>
    <w:rsid w:val="6DA95D4E"/>
    <w:rsid w:val="6E395E8B"/>
    <w:rsid w:val="6F4F0A7A"/>
    <w:rsid w:val="6F8125AF"/>
    <w:rsid w:val="6FAB7392"/>
    <w:rsid w:val="6FB6340F"/>
    <w:rsid w:val="70395662"/>
    <w:rsid w:val="712E7B09"/>
    <w:rsid w:val="714E09F6"/>
    <w:rsid w:val="71D179D2"/>
    <w:rsid w:val="720B463D"/>
    <w:rsid w:val="72D967C6"/>
    <w:rsid w:val="734409C8"/>
    <w:rsid w:val="738F3754"/>
    <w:rsid w:val="73B02FD5"/>
    <w:rsid w:val="73C857D8"/>
    <w:rsid w:val="73F80605"/>
    <w:rsid w:val="750906A2"/>
    <w:rsid w:val="755320C6"/>
    <w:rsid w:val="755F614F"/>
    <w:rsid w:val="75CF04B5"/>
    <w:rsid w:val="762B27AF"/>
    <w:rsid w:val="764504D4"/>
    <w:rsid w:val="768A21FB"/>
    <w:rsid w:val="76C467AC"/>
    <w:rsid w:val="77C70E18"/>
    <w:rsid w:val="78760B48"/>
    <w:rsid w:val="78C13362"/>
    <w:rsid w:val="78E367F4"/>
    <w:rsid w:val="78EB73F6"/>
    <w:rsid w:val="79155410"/>
    <w:rsid w:val="7A611467"/>
    <w:rsid w:val="7C832DC7"/>
    <w:rsid w:val="7D0A7C90"/>
    <w:rsid w:val="7D6A4FE2"/>
    <w:rsid w:val="7DFA1C12"/>
    <w:rsid w:val="7E156A75"/>
    <w:rsid w:val="7EFA4CDF"/>
    <w:rsid w:val="7F1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576B95"/>
      <w:u w:val="none"/>
    </w:rPr>
  </w:style>
  <w:style w:type="character" w:styleId="11">
    <w:name w:val="Hyperlink"/>
    <w:basedOn w:val="8"/>
    <w:qFormat/>
    <w:uiPriority w:val="0"/>
    <w:rPr>
      <w:color w:val="576B95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img_bg_cover"/>
    <w:basedOn w:val="8"/>
    <w:qFormat/>
    <w:uiPriority w:val="0"/>
  </w:style>
  <w:style w:type="paragraph" w:customStyle="1" w:styleId="14">
    <w:name w:val="正文 A"/>
    <w:qFormat/>
    <w:uiPriority w:val="0"/>
    <w:pPr>
      <w:framePr w:wrap="around" w:vAnchor="margin" w:hAnchor="text" w:y="1"/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1336</Words>
  <Characters>1496</Characters>
  <Lines>14</Lines>
  <Paragraphs>4</Paragraphs>
  <TotalTime>15</TotalTime>
  <ScaleCrop>false</ScaleCrop>
  <LinksUpToDate>false</LinksUpToDate>
  <CharactersWithSpaces>1634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2022-06-23T06:45:00Z</dcterms:created>
  <dc:creator>Administrator.DESKTOP-7UUHJUA</dc:creator>
  <cp:lastModifiedBy>解晶</cp:lastModifiedBy>
  <cp:lastPrinted>2022-06-24T06:09:20Z</cp:lastPrinted>
  <dcterms:modified xsi:type="dcterms:W3CDTF">2022-06-24T10:42:51Z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742878FD096B43A29553483402A5F6B1</vt:lpwstr>
  </property>
</Properties>
</file>