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790" w:type="dxa"/>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0" w:type="dxa"/>
          <w:bottom w:w="0" w:type="dxa"/>
          <w:right w:w="0" w:type="dxa"/>
        </w:tblCellMar>
      </w:tblPr>
      <w:tblGrid>
        <w:gridCol w:w="7371"/>
        <w:gridCol w:w="1419"/>
      </w:tblGrid>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0" w:type="dxa"/>
            <w:bottom w:w="0" w:type="dxa"/>
            <w:right w:w="0" w:type="dxa"/>
          </w:tblCellMar>
        </w:tblPrEx>
        <w:trPr>
          <w:cantSplit/>
          <w:trHeight w:val="1766" w:hRule="atLeast"/>
        </w:trPr>
        <w:tc>
          <w:tcPr>
            <w:tcW w:w="7371" w:type="dxa"/>
            <w:tcBorders>
              <w:top w:val="nil"/>
              <w:left w:val="nil"/>
              <w:bottom w:val="nil"/>
              <w:right w:val="nil"/>
            </w:tcBorders>
            <w:vAlign w:val="center"/>
          </w:tcPr>
          <w:p>
            <w:pPr>
              <w:snapToGrid w:val="0"/>
              <w:spacing w:line="1000" w:lineRule="exact"/>
              <w:jc w:val="distribute"/>
              <w:rPr>
                <w:rFonts w:ascii="方正小标宋简体" w:eastAsia="方正小标宋简体"/>
                <w:color w:val="FF0000"/>
                <w:w w:val="64"/>
                <w:sz w:val="72"/>
                <w:szCs w:val="72"/>
              </w:rPr>
            </w:pPr>
            <w:r>
              <w:rPr>
                <w:rFonts w:hint="eastAsia" w:ascii="方正小标宋简体" w:eastAsia="方正小标宋简体"/>
                <w:color w:val="FF0000"/>
                <w:w w:val="64"/>
                <w:sz w:val="72"/>
                <w:szCs w:val="72"/>
              </w:rPr>
              <w:t>江苏省科协基础研究领域学会联合体</w:t>
            </w:r>
          </w:p>
          <w:p>
            <w:pPr>
              <w:snapToGrid w:val="0"/>
              <w:spacing w:line="1000" w:lineRule="exact"/>
              <w:jc w:val="distribute"/>
              <w:rPr>
                <w:rFonts w:ascii="方正小标宋简体" w:eastAsia="方正小标宋简体"/>
                <w:color w:val="FF0000"/>
                <w:w w:val="50"/>
                <w:sz w:val="72"/>
                <w:szCs w:val="72"/>
              </w:rPr>
            </w:pPr>
            <w:r>
              <w:rPr>
                <w:rFonts w:hint="eastAsia" w:ascii="方正小标宋简体" w:eastAsia="方正小标宋简体"/>
                <w:color w:val="FF0000"/>
                <w:w w:val="50"/>
                <w:sz w:val="72"/>
                <w:szCs w:val="72"/>
              </w:rPr>
              <w:t>江苏省科协土木水利交通建筑领域学会联合体</w:t>
            </w:r>
          </w:p>
          <w:p>
            <w:pPr>
              <w:snapToGrid w:val="0"/>
              <w:spacing w:line="1000" w:lineRule="exact"/>
              <w:jc w:val="distribute"/>
              <w:rPr>
                <w:rFonts w:ascii="方正小标宋简体" w:eastAsia="方正小标宋简体"/>
                <w:color w:val="FF0000"/>
                <w:w w:val="52"/>
                <w:sz w:val="72"/>
                <w:szCs w:val="72"/>
              </w:rPr>
            </w:pPr>
            <w:r>
              <w:rPr>
                <w:rFonts w:hint="eastAsia" w:ascii="方正小标宋简体" w:eastAsia="方正小标宋简体"/>
                <w:color w:val="FF0000"/>
                <w:w w:val="52"/>
                <w:sz w:val="72"/>
                <w:szCs w:val="72"/>
              </w:rPr>
              <w:t>江苏省科协新材料化工纺织领域学会联合体</w:t>
            </w:r>
          </w:p>
          <w:p>
            <w:pPr>
              <w:snapToGrid w:val="0"/>
              <w:spacing w:line="1000" w:lineRule="exact"/>
              <w:jc w:val="distribute"/>
              <w:rPr>
                <w:rFonts w:ascii="方正小标宋简体" w:eastAsia="方正小标宋简体"/>
                <w:color w:val="FF0000"/>
                <w:sz w:val="72"/>
                <w:szCs w:val="72"/>
              </w:rPr>
            </w:pPr>
            <w:r>
              <w:rPr>
                <w:rFonts w:hint="eastAsia" w:ascii="方正小标宋简体" w:eastAsia="方正小标宋简体"/>
                <w:color w:val="FF0000"/>
                <w:w w:val="64"/>
                <w:sz w:val="72"/>
                <w:szCs w:val="72"/>
              </w:rPr>
              <w:t>江苏省科协环境能源领域学会联合体</w:t>
            </w:r>
          </w:p>
          <w:p>
            <w:pPr>
              <w:snapToGrid w:val="0"/>
              <w:spacing w:line="1000" w:lineRule="exact"/>
              <w:jc w:val="distribute"/>
              <w:rPr>
                <w:rFonts w:ascii="方正小标宋简体" w:eastAsia="方正小标宋简体"/>
                <w:color w:val="FF0000"/>
                <w:w w:val="64"/>
                <w:sz w:val="72"/>
                <w:szCs w:val="72"/>
              </w:rPr>
            </w:pPr>
            <w:r>
              <w:rPr>
                <w:rFonts w:hint="eastAsia" w:ascii="方正小标宋简体" w:eastAsia="方正小标宋简体"/>
                <w:color w:val="FF0000"/>
                <w:w w:val="64"/>
                <w:sz w:val="72"/>
                <w:szCs w:val="72"/>
              </w:rPr>
              <w:t>江苏省科协装备制造领域学会联合体</w:t>
            </w:r>
          </w:p>
          <w:p>
            <w:pPr>
              <w:snapToGrid w:val="0"/>
              <w:spacing w:line="1000" w:lineRule="exact"/>
              <w:jc w:val="distribute"/>
              <w:rPr>
                <w:rFonts w:ascii="方正小标宋简体" w:eastAsia="方正小标宋简体"/>
                <w:color w:val="FF0000"/>
                <w:sz w:val="72"/>
                <w:szCs w:val="72"/>
              </w:rPr>
            </w:pPr>
            <w:r>
              <w:rPr>
                <w:rFonts w:hint="eastAsia" w:ascii="方正小标宋简体" w:eastAsia="方正小标宋简体"/>
                <w:color w:val="FF0000"/>
                <w:w w:val="64"/>
                <w:sz w:val="72"/>
                <w:szCs w:val="72"/>
              </w:rPr>
              <w:t>江苏省科协现代农业领域学会联合体</w:t>
            </w:r>
          </w:p>
          <w:p>
            <w:pPr>
              <w:snapToGrid w:val="0"/>
              <w:spacing w:line="1000" w:lineRule="exact"/>
              <w:jc w:val="distribute"/>
              <w:rPr>
                <w:rFonts w:ascii="方正小标宋简体" w:eastAsia="方正小标宋简体"/>
                <w:color w:val="FF0000"/>
                <w:w w:val="64"/>
                <w:sz w:val="72"/>
                <w:szCs w:val="72"/>
              </w:rPr>
            </w:pPr>
            <w:r>
              <w:rPr>
                <w:rFonts w:hint="eastAsia" w:ascii="方正小标宋简体" w:eastAsia="方正小标宋简体"/>
                <w:color w:val="FF0000"/>
                <w:w w:val="64"/>
                <w:sz w:val="72"/>
                <w:szCs w:val="72"/>
              </w:rPr>
              <w:t>江苏省科协电子信息领域学会联合体</w:t>
            </w:r>
          </w:p>
          <w:p>
            <w:pPr>
              <w:snapToGrid w:val="0"/>
              <w:spacing w:line="1000" w:lineRule="exact"/>
              <w:jc w:val="distribute"/>
              <w:rPr>
                <w:rFonts w:ascii="方正小标宋简体" w:eastAsia="方正小标宋简体"/>
                <w:color w:val="FF0000"/>
                <w:sz w:val="72"/>
                <w:szCs w:val="72"/>
              </w:rPr>
            </w:pPr>
            <w:r>
              <w:rPr>
                <w:rFonts w:hint="eastAsia" w:ascii="方正小标宋简体" w:eastAsia="方正小标宋简体"/>
                <w:color w:val="FF0000"/>
                <w:w w:val="64"/>
                <w:sz w:val="72"/>
                <w:szCs w:val="72"/>
              </w:rPr>
              <w:t>江苏省科协生物医药领域学会联合体</w:t>
            </w:r>
          </w:p>
          <w:p>
            <w:pPr>
              <w:snapToGrid w:val="0"/>
              <w:spacing w:line="1000" w:lineRule="exact"/>
              <w:jc w:val="distribute"/>
              <w:rPr>
                <w:rFonts w:ascii="方正小标宋简体" w:eastAsia="方正小标宋简体"/>
                <w:color w:val="FF0000"/>
                <w:w w:val="56"/>
                <w:sz w:val="72"/>
                <w:szCs w:val="72"/>
              </w:rPr>
            </w:pPr>
            <w:r>
              <w:rPr>
                <w:rFonts w:hint="eastAsia" w:ascii="方正小标宋简体" w:eastAsia="方正小标宋简体"/>
                <w:color w:val="FF0000"/>
                <w:sz w:val="72"/>
                <w:szCs w:val="72"/>
              </w:rPr>
              <w:t>江苏省学会服务中心</w:t>
            </w:r>
          </w:p>
        </w:tc>
        <w:tc>
          <w:tcPr>
            <w:tcW w:w="1419" w:type="dxa"/>
            <w:tcBorders>
              <w:top w:val="nil"/>
              <w:left w:val="nil"/>
              <w:bottom w:val="nil"/>
              <w:right w:val="nil"/>
            </w:tcBorders>
            <w:vAlign w:val="center"/>
          </w:tcPr>
          <w:p>
            <w:pPr>
              <w:spacing w:before="80" w:after="80" w:line="320" w:lineRule="atLeast"/>
              <w:ind w:left="-105" w:leftChars="-50"/>
              <w:jc w:val="center"/>
              <w:rPr>
                <w:rFonts w:ascii="方正小标宋简体" w:eastAsia="方正小标宋简体"/>
                <w:color w:val="FF0000"/>
                <w:w w:val="55"/>
                <w:sz w:val="120"/>
                <w:szCs w:val="120"/>
              </w:rPr>
            </w:pPr>
            <w:r>
              <w:rPr>
                <w:rFonts w:hint="eastAsia" w:ascii="方正小标宋简体" w:eastAsia="方正小标宋简体"/>
                <w:color w:val="FF0000"/>
                <w:w w:val="55"/>
                <w:sz w:val="120"/>
                <w:szCs w:val="120"/>
              </w:rPr>
              <w:t>文件</w:t>
            </w:r>
          </w:p>
        </w:tc>
      </w:tr>
    </w:tbl>
    <w:p>
      <w:pPr>
        <w:snapToGrid w:val="0"/>
        <w:jc w:val="center"/>
        <w:rPr>
          <w:rFonts w:ascii="方正小标宋简体" w:eastAsia="方正小标宋简体"/>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107315</wp:posOffset>
                </wp:positionV>
                <wp:extent cx="5619750" cy="0"/>
                <wp:effectExtent l="0" t="0" r="19050" b="1905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margin-left:-1.4pt;margin-top:8.45pt;height:0pt;width:442.5pt;z-index:251659264;mso-width-relative:page;mso-height-relative:page;" filled="f" stroked="t" coordsize="21600,21600" o:gfxdata="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c1pdDVAAAA&#10;CAEAAA8AAAAAAAAAAQAgAAAAIgAAAGRycy9kb3ducmV2LnhtbFBLAQIUABQAAAAIAIdO4kBPPi0/&#10;5wEAAKsDAAAOAAAAAAAAAAEAIAAAACQBAABkcnMvZTJvRG9jLnhtbFBLBQYAAAAABgAGAFkBAAB9&#10;BQAAAAA=&#10;">
                <v:fill on="f" focussize="0,0"/>
                <v:stroke weight="2pt" color="#FF0000" joinstyle="round"/>
                <v:imagedata o:title=""/>
                <o:lock v:ext="edit" aspectratio="f"/>
              </v:line>
            </w:pict>
          </mc:Fallback>
        </mc:AlternateContent>
      </w:r>
    </w:p>
    <w:p>
      <w:pPr>
        <w:snapToGrid w:val="0"/>
        <w:jc w:val="center"/>
        <w:rPr>
          <w:rFonts w:ascii="方正小标宋简体" w:eastAsia="方正小标宋简体"/>
          <w:color w:val="000000"/>
          <w:szCs w:val="21"/>
        </w:rPr>
      </w:pPr>
    </w:p>
    <w:p>
      <w:pPr>
        <w:snapToGrid w:val="0"/>
        <w:jc w:val="center"/>
        <w:rPr>
          <w:rFonts w:ascii="方正小标宋简体" w:eastAsia="方正小标宋简体"/>
          <w:color w:val="000000"/>
          <w:szCs w:val="21"/>
        </w:rPr>
      </w:pPr>
    </w:p>
    <w:p>
      <w:pPr>
        <w:snapToGrid w:val="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关于开展2022年度江苏省行业领域十大</w:t>
      </w:r>
    </w:p>
    <w:p>
      <w:pPr>
        <w:snapToGrid w:val="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科技进展提名工作的通知</w:t>
      </w:r>
    </w:p>
    <w:p>
      <w:pPr>
        <w:rPr>
          <w:rFonts w:ascii="Times New Roman" w:hAnsi="Times New Roman"/>
          <w:sz w:val="32"/>
          <w:szCs w:val="32"/>
        </w:rPr>
      </w:pPr>
    </w:p>
    <w:p>
      <w:pPr>
        <w:rPr>
          <w:rFonts w:ascii="Times New Roman" w:hAnsi="Times New Roman" w:eastAsia="仿宋_GB2312"/>
          <w:sz w:val="32"/>
          <w:szCs w:val="32"/>
        </w:rPr>
      </w:pPr>
      <w:r>
        <w:rPr>
          <w:rFonts w:ascii="Times New Roman" w:hAnsi="Times New Roman" w:eastAsia="仿宋_GB2312"/>
          <w:sz w:val="32"/>
          <w:szCs w:val="32"/>
        </w:rPr>
        <w:t>各省级学会</w:t>
      </w:r>
      <w:r>
        <w:rPr>
          <w:rFonts w:hint="eastAsia" w:ascii="Times New Roman" w:hAnsi="Times New Roman" w:eastAsia="仿宋_GB2312"/>
          <w:sz w:val="32"/>
          <w:szCs w:val="32"/>
        </w:rPr>
        <w:t>、设区市科协、</w:t>
      </w:r>
      <w:r>
        <w:rPr>
          <w:rFonts w:ascii="Times New Roman" w:hAnsi="Times New Roman" w:eastAsia="仿宋_GB2312"/>
          <w:sz w:val="32"/>
          <w:szCs w:val="32"/>
        </w:rPr>
        <w:t>高校</w:t>
      </w:r>
      <w:r>
        <w:rPr>
          <w:rFonts w:hint="eastAsia" w:ascii="Times New Roman" w:hAnsi="Times New Roman" w:eastAsia="仿宋_GB2312"/>
          <w:sz w:val="32"/>
          <w:szCs w:val="32"/>
        </w:rPr>
        <w:t>科协，各相关单位</w:t>
      </w:r>
      <w:r>
        <w:rPr>
          <w:rFonts w:ascii="Times New Roman" w:hAnsi="Times New Roman" w:eastAsia="仿宋_GB2312"/>
          <w:sz w:val="32"/>
          <w:szCs w:val="32"/>
        </w:rPr>
        <w:t>：</w:t>
      </w:r>
    </w:p>
    <w:p>
      <w:pPr>
        <w:ind w:firstLine="645"/>
        <w:rPr>
          <w:rFonts w:ascii="Times New Roman" w:hAnsi="Times New Roman" w:eastAsia="仿宋_GB2312"/>
          <w:sz w:val="32"/>
          <w:szCs w:val="32"/>
        </w:rPr>
      </w:pPr>
      <w:r>
        <w:rPr>
          <w:rFonts w:ascii="Times New Roman" w:hAnsi="Times New Roman" w:eastAsia="仿宋_GB2312"/>
          <w:sz w:val="32"/>
          <w:szCs w:val="32"/>
        </w:rPr>
        <w:t>为广泛调动科技工作者的积极性和创造性，全面反映</w:t>
      </w:r>
      <w:r>
        <w:rPr>
          <w:rFonts w:hint="eastAsia" w:ascii="Times New Roman" w:hAnsi="Times New Roman" w:eastAsia="仿宋_GB2312"/>
          <w:sz w:val="32"/>
          <w:szCs w:val="32"/>
        </w:rPr>
        <w:t>江苏</w:t>
      </w:r>
      <w:r>
        <w:rPr>
          <w:rFonts w:ascii="Times New Roman" w:hAnsi="Times New Roman" w:eastAsia="仿宋_GB2312"/>
          <w:sz w:val="32"/>
          <w:szCs w:val="32"/>
        </w:rPr>
        <w:t>科技发展成就，营造“尊重劳动、尊重知识、尊重人才、尊重创造”的良好氛围，</w:t>
      </w:r>
      <w:r>
        <w:rPr>
          <w:rFonts w:hint="eastAsia" w:ascii="Times New Roman" w:hAnsi="Times New Roman" w:eastAsia="仿宋_GB2312"/>
          <w:sz w:val="32"/>
          <w:szCs w:val="32"/>
        </w:rPr>
        <w:t>激励广大科技工作者的科学热情和奉献精神，推动实现高水平科技自立自强，省</w:t>
      </w:r>
      <w:r>
        <w:rPr>
          <w:rFonts w:ascii="Times New Roman" w:hAnsi="Times New Roman" w:eastAsia="仿宋_GB2312"/>
          <w:sz w:val="32"/>
          <w:szCs w:val="32"/>
        </w:rPr>
        <w:t>科协所属学会联合体决定开展“</w:t>
      </w:r>
      <w:r>
        <w:rPr>
          <w:rFonts w:hint="eastAsia" w:ascii="Times New Roman" w:hAnsi="Times New Roman" w:eastAsia="仿宋_GB2312"/>
          <w:sz w:val="32"/>
          <w:szCs w:val="32"/>
        </w:rPr>
        <w:t>2022年度</w:t>
      </w:r>
      <w:r>
        <w:rPr>
          <w:rFonts w:ascii="Times New Roman" w:hAnsi="Times New Roman" w:eastAsia="仿宋_GB2312"/>
          <w:sz w:val="32"/>
          <w:szCs w:val="32"/>
        </w:rPr>
        <w:t>江苏省</w:t>
      </w:r>
      <w:r>
        <w:rPr>
          <w:rFonts w:hint="eastAsia" w:ascii="Times New Roman" w:hAnsi="Times New Roman" w:eastAsia="仿宋_GB2312"/>
          <w:sz w:val="32"/>
          <w:szCs w:val="32"/>
        </w:rPr>
        <w:t>行业领域</w:t>
      </w:r>
      <w:r>
        <w:rPr>
          <w:rFonts w:ascii="Times New Roman" w:hAnsi="Times New Roman" w:eastAsia="仿宋_GB2312"/>
          <w:sz w:val="32"/>
          <w:szCs w:val="32"/>
        </w:rPr>
        <w:t>十大科技进展”遴选</w:t>
      </w:r>
      <w:r>
        <w:rPr>
          <w:rFonts w:hint="eastAsia" w:ascii="Times New Roman" w:hAnsi="Times New Roman" w:eastAsia="仿宋_GB2312"/>
          <w:sz w:val="32"/>
          <w:szCs w:val="32"/>
        </w:rPr>
        <w:t>活动</w:t>
      </w:r>
      <w:r>
        <w:rPr>
          <w:rFonts w:ascii="Times New Roman" w:hAnsi="Times New Roman" w:eastAsia="仿宋_GB2312"/>
          <w:sz w:val="32"/>
          <w:szCs w:val="32"/>
        </w:rPr>
        <w:t>。</w:t>
      </w:r>
      <w:r>
        <w:rPr>
          <w:rFonts w:hint="eastAsia" w:ascii="Times New Roman" w:hAnsi="Times New Roman" w:eastAsia="仿宋_GB2312"/>
          <w:sz w:val="32"/>
          <w:szCs w:val="32"/>
        </w:rPr>
        <w:t>现将有关事项通知如下。</w:t>
      </w:r>
    </w:p>
    <w:p>
      <w:pPr>
        <w:ind w:firstLine="645"/>
        <w:rPr>
          <w:rFonts w:ascii="Times New Roman" w:hAnsi="Times New Roman" w:eastAsia="黑体"/>
          <w:sz w:val="32"/>
          <w:szCs w:val="32"/>
        </w:rPr>
      </w:pPr>
      <w:r>
        <w:rPr>
          <w:rFonts w:hint="eastAsia" w:ascii="Times New Roman" w:hAnsi="Times New Roman" w:eastAsia="黑体"/>
          <w:sz w:val="32"/>
          <w:szCs w:val="32"/>
        </w:rPr>
        <w:t>一、提名</w:t>
      </w:r>
      <w:r>
        <w:rPr>
          <w:rFonts w:ascii="Times New Roman" w:hAnsi="Times New Roman" w:eastAsia="黑体"/>
          <w:sz w:val="32"/>
          <w:szCs w:val="32"/>
        </w:rPr>
        <w:t>条件</w:t>
      </w:r>
    </w:p>
    <w:p>
      <w:pPr>
        <w:ind w:firstLine="645"/>
        <w:rPr>
          <w:rFonts w:ascii="Times New Roman" w:hAnsi="Times New Roman" w:eastAsia="仿宋_GB2312"/>
          <w:sz w:val="32"/>
          <w:szCs w:val="32"/>
        </w:rPr>
      </w:pPr>
      <w:r>
        <w:rPr>
          <w:rFonts w:hint="eastAsia" w:ascii="Times New Roman" w:hAnsi="Times New Roman" w:eastAsia="仿宋_GB2312"/>
          <w:sz w:val="32"/>
          <w:szCs w:val="32"/>
        </w:rPr>
        <w:t>围绕“基础研究、土木水利交通建筑、化工新材料纺织、环境能源、装备制造、现代农业、电子信息、生物医药”</w:t>
      </w:r>
      <w:r>
        <w:rPr>
          <w:rFonts w:ascii="Times New Roman" w:hAnsi="Times New Roman" w:eastAsia="仿宋_GB2312"/>
          <w:sz w:val="32"/>
          <w:szCs w:val="32"/>
        </w:rPr>
        <w:t>等</w:t>
      </w:r>
      <w:r>
        <w:rPr>
          <w:rFonts w:hint="eastAsia" w:ascii="Times New Roman" w:hAnsi="Times New Roman" w:eastAsia="仿宋_GB2312"/>
          <w:sz w:val="32"/>
          <w:szCs w:val="32"/>
        </w:rPr>
        <w:t>8</w:t>
      </w:r>
      <w:r>
        <w:rPr>
          <w:rFonts w:ascii="Times New Roman" w:hAnsi="Times New Roman" w:eastAsia="仿宋_GB2312"/>
          <w:sz w:val="32"/>
          <w:szCs w:val="32"/>
        </w:rPr>
        <w:t>个</w:t>
      </w:r>
      <w:r>
        <w:rPr>
          <w:rFonts w:hint="eastAsia" w:ascii="Times New Roman" w:hAnsi="Times New Roman" w:eastAsia="仿宋_GB2312"/>
          <w:sz w:val="32"/>
          <w:szCs w:val="32"/>
        </w:rPr>
        <w:t>行业</w:t>
      </w:r>
      <w:r>
        <w:rPr>
          <w:rFonts w:ascii="Times New Roman" w:hAnsi="Times New Roman" w:eastAsia="仿宋_GB2312"/>
          <w:sz w:val="32"/>
          <w:szCs w:val="32"/>
        </w:rPr>
        <w:t>领域开展</w:t>
      </w:r>
      <w:r>
        <w:rPr>
          <w:rFonts w:hint="eastAsia" w:ascii="Times New Roman" w:hAnsi="Times New Roman" w:eastAsia="仿宋_GB2312"/>
          <w:sz w:val="32"/>
          <w:szCs w:val="32"/>
        </w:rPr>
        <w:t>提名</w:t>
      </w:r>
      <w:r>
        <w:rPr>
          <w:rFonts w:ascii="Times New Roman" w:hAnsi="Times New Roman" w:eastAsia="仿宋_GB2312"/>
          <w:sz w:val="32"/>
          <w:szCs w:val="32"/>
        </w:rPr>
        <w:t>工作，</w:t>
      </w:r>
      <w:r>
        <w:rPr>
          <w:rFonts w:hint="eastAsia" w:ascii="Times New Roman" w:hAnsi="Times New Roman" w:eastAsia="仿宋_GB2312"/>
          <w:sz w:val="32"/>
          <w:szCs w:val="32"/>
        </w:rPr>
        <w:t>科技进展应在2022年度整年内取得，</w:t>
      </w:r>
      <w:r>
        <w:rPr>
          <w:rFonts w:ascii="Times New Roman" w:hAnsi="Times New Roman" w:eastAsia="仿宋_GB2312"/>
          <w:sz w:val="32"/>
          <w:szCs w:val="32"/>
        </w:rPr>
        <w:t>每个行业领域</w:t>
      </w:r>
      <w:r>
        <w:rPr>
          <w:rFonts w:hint="eastAsia" w:ascii="Times New Roman" w:hAnsi="Times New Roman" w:eastAsia="仿宋_GB2312"/>
          <w:sz w:val="32"/>
          <w:szCs w:val="32"/>
        </w:rPr>
        <w:t>遴选</w:t>
      </w:r>
      <w:r>
        <w:rPr>
          <w:rFonts w:ascii="Times New Roman" w:hAnsi="Times New Roman" w:eastAsia="仿宋_GB2312"/>
          <w:sz w:val="32"/>
          <w:szCs w:val="32"/>
        </w:rPr>
        <w:t>产生不超过10项。</w:t>
      </w:r>
      <w:r>
        <w:rPr>
          <w:rFonts w:hint="eastAsia" w:ascii="Times New Roman" w:hAnsi="Times New Roman" w:eastAsia="仿宋_GB2312"/>
          <w:sz w:val="32"/>
          <w:szCs w:val="32"/>
        </w:rPr>
        <w:t>提名</w:t>
      </w:r>
      <w:r>
        <w:rPr>
          <w:rFonts w:ascii="Times New Roman" w:hAnsi="Times New Roman" w:eastAsia="仿宋_GB2312"/>
          <w:sz w:val="32"/>
          <w:szCs w:val="32"/>
        </w:rPr>
        <w:t>条件如下：</w:t>
      </w:r>
    </w:p>
    <w:p>
      <w:pPr>
        <w:numPr>
          <w:ilvl w:val="0"/>
          <w:numId w:val="1"/>
        </w:numPr>
        <w:ind w:firstLine="645"/>
        <w:rPr>
          <w:rFonts w:ascii="Times New Roman" w:hAnsi="Times New Roman" w:eastAsia="仿宋_GB2312"/>
          <w:sz w:val="32"/>
          <w:szCs w:val="32"/>
        </w:rPr>
      </w:pPr>
      <w:r>
        <w:rPr>
          <w:rFonts w:hint="eastAsia" w:ascii="Times New Roman" w:hAnsi="Times New Roman" w:eastAsia="仿宋_GB2312"/>
          <w:sz w:val="32"/>
          <w:szCs w:val="32"/>
        </w:rPr>
        <w:t>在基础研究和应用基础研究项目中，阐明自然现象、特征和规律，作出重大科学发现的；</w:t>
      </w:r>
    </w:p>
    <w:p>
      <w:pPr>
        <w:numPr>
          <w:ilvl w:val="0"/>
          <w:numId w:val="1"/>
        </w:numPr>
        <w:ind w:firstLine="645"/>
        <w:rPr>
          <w:rFonts w:ascii="Times New Roman" w:hAnsi="Times New Roman" w:eastAsia="仿宋_GB2312"/>
          <w:sz w:val="32"/>
          <w:szCs w:val="32"/>
        </w:rPr>
      </w:pPr>
      <w:r>
        <w:rPr>
          <w:rFonts w:hint="eastAsia" w:ascii="Times New Roman" w:hAnsi="Times New Roman" w:eastAsia="仿宋_GB2312"/>
          <w:sz w:val="32"/>
          <w:szCs w:val="32"/>
        </w:rPr>
        <w:t>在技术发明项目中，运用科学技术知识作出工艺、材料、产品及其系统等重大技术发明的；</w:t>
      </w:r>
    </w:p>
    <w:p>
      <w:pPr>
        <w:numPr>
          <w:ilvl w:val="0"/>
          <w:numId w:val="1"/>
        </w:numPr>
        <w:ind w:firstLine="645"/>
        <w:rPr>
          <w:rFonts w:ascii="Times New Roman" w:hAnsi="Times New Roman" w:eastAsia="仿宋_GB2312"/>
          <w:sz w:val="32"/>
          <w:szCs w:val="32"/>
        </w:rPr>
      </w:pPr>
      <w:r>
        <w:rPr>
          <w:rFonts w:hint="eastAsia" w:ascii="Times New Roman" w:hAnsi="Times New Roman" w:eastAsia="仿宋_GB2312"/>
          <w:sz w:val="32"/>
          <w:szCs w:val="32"/>
        </w:rPr>
        <w:t>在实施技术开发项目中，完成重大科学技术创新，取得重大实用价值的科学技术成果，或者在科学技术成果转化和高技术产业化中，创造显著经济效益、社会效益或者生态效益的；</w:t>
      </w:r>
    </w:p>
    <w:p>
      <w:pPr>
        <w:numPr>
          <w:ilvl w:val="0"/>
          <w:numId w:val="1"/>
        </w:numPr>
        <w:ind w:firstLine="645"/>
        <w:rPr>
          <w:rFonts w:ascii="Times New Roman" w:hAnsi="Times New Roman" w:eastAsia="仿宋_GB2312"/>
          <w:sz w:val="32"/>
          <w:szCs w:val="32"/>
        </w:rPr>
      </w:pPr>
      <w:r>
        <w:rPr>
          <w:rFonts w:hint="eastAsia" w:ascii="Times New Roman" w:hAnsi="Times New Roman" w:eastAsia="仿宋_GB2312"/>
          <w:sz w:val="32"/>
          <w:szCs w:val="32"/>
        </w:rPr>
        <w:t>在实施社会公益项目中，取得科学技术基础性和社会公益性应用研究与技术开发创新成果，并经实践检验和应用推广，创造显著社会效益、生态效益的；</w:t>
      </w:r>
    </w:p>
    <w:p>
      <w:pPr>
        <w:numPr>
          <w:ilvl w:val="0"/>
          <w:numId w:val="1"/>
        </w:numPr>
        <w:ind w:firstLine="645"/>
        <w:rPr>
          <w:rFonts w:ascii="Times New Roman" w:hAnsi="Times New Roman" w:eastAsia="仿宋_GB2312"/>
          <w:sz w:val="32"/>
          <w:szCs w:val="32"/>
        </w:rPr>
      </w:pPr>
      <w:r>
        <w:rPr>
          <w:rFonts w:hint="eastAsia" w:ascii="Times New Roman" w:hAnsi="Times New Roman" w:eastAsia="仿宋_GB2312"/>
          <w:sz w:val="32"/>
          <w:szCs w:val="32"/>
        </w:rPr>
        <w:t>在实施重大工程项目中，完成重大技术创新，保障工程达到国际先进水平或者国内领先水平，创造重大经济效益、社会效益或者生态效益的；</w:t>
      </w:r>
    </w:p>
    <w:p>
      <w:pPr>
        <w:numPr>
          <w:ilvl w:val="0"/>
          <w:numId w:val="1"/>
        </w:numPr>
        <w:ind w:firstLine="645"/>
        <w:rPr>
          <w:rFonts w:ascii="Times New Roman" w:hAnsi="Times New Roman" w:eastAsia="仿宋_GB2312"/>
          <w:sz w:val="32"/>
          <w:szCs w:val="32"/>
        </w:rPr>
      </w:pPr>
      <w:r>
        <w:rPr>
          <w:rFonts w:hint="eastAsia" w:ascii="Times New Roman" w:hAnsi="Times New Roman" w:eastAsia="仿宋_GB2312"/>
          <w:sz w:val="32"/>
          <w:szCs w:val="32"/>
        </w:rPr>
        <w:t>其他具有重大影响的科技进展。</w:t>
      </w:r>
    </w:p>
    <w:p>
      <w:pPr>
        <w:ind w:firstLine="645"/>
        <w:rPr>
          <w:rFonts w:ascii="Times New Roman" w:hAnsi="Times New Roman" w:eastAsia="仿宋_GB2312"/>
          <w:sz w:val="32"/>
          <w:szCs w:val="32"/>
        </w:rPr>
      </w:pPr>
      <w:r>
        <w:rPr>
          <w:rFonts w:hint="eastAsia" w:ascii="Times New Roman" w:hAnsi="Times New Roman" w:eastAsia="仿宋_GB2312"/>
          <w:sz w:val="32"/>
          <w:szCs w:val="32"/>
        </w:rPr>
        <w:t>以上</w:t>
      </w:r>
      <w:r>
        <w:rPr>
          <w:rFonts w:ascii="Times New Roman" w:hAnsi="Times New Roman" w:eastAsia="仿宋_GB2312"/>
          <w:sz w:val="32"/>
          <w:szCs w:val="32"/>
        </w:rPr>
        <w:t>进展应在江苏省境内完成</w:t>
      </w:r>
      <w:r>
        <w:rPr>
          <w:rFonts w:hint="eastAsia" w:ascii="Times New Roman" w:hAnsi="Times New Roman" w:eastAsia="仿宋_GB2312"/>
          <w:sz w:val="32"/>
          <w:szCs w:val="32"/>
        </w:rPr>
        <w:t>，并声明不涉密或已作解密处理；如存在知识产权争议或者完成单位、完成人员有争议的，在争议解决前不得提名。</w:t>
      </w:r>
    </w:p>
    <w:p>
      <w:pPr>
        <w:ind w:firstLine="645"/>
        <w:rPr>
          <w:rFonts w:ascii="Times New Roman" w:hAnsi="Times New Roman" w:eastAsia="仿宋_GB2312"/>
          <w:sz w:val="32"/>
          <w:szCs w:val="32"/>
        </w:rPr>
      </w:pPr>
      <w:r>
        <w:rPr>
          <w:rFonts w:hint="eastAsia" w:ascii="Times New Roman" w:hAnsi="Times New Roman" w:eastAsia="仿宋_GB2312"/>
          <w:sz w:val="32"/>
          <w:szCs w:val="32"/>
        </w:rPr>
        <w:t>被提名的候选进展应在所在单位进行公示，公示内容包括拟提名进展的名称、完成单位、主要完成人员等信息，公示时间不少于5个工作日。公示情况说明以书面形式随材料一并上传。</w:t>
      </w:r>
    </w:p>
    <w:p>
      <w:pPr>
        <w:ind w:firstLine="645"/>
        <w:rPr>
          <w:rFonts w:ascii="黑体" w:hAnsi="黑体" w:eastAsia="黑体"/>
          <w:sz w:val="32"/>
          <w:szCs w:val="32"/>
        </w:rPr>
      </w:pPr>
      <w:r>
        <w:rPr>
          <w:rFonts w:hint="eastAsia" w:ascii="黑体" w:hAnsi="黑体" w:eastAsia="黑体"/>
          <w:sz w:val="32"/>
          <w:szCs w:val="32"/>
        </w:rPr>
        <w:t>二、提名渠道及名额</w:t>
      </w:r>
    </w:p>
    <w:p>
      <w:pPr>
        <w:ind w:firstLine="645"/>
        <w:rPr>
          <w:rFonts w:ascii="Times New Roman" w:hAnsi="Times New Roman" w:eastAsia="仿宋_GB2312"/>
          <w:sz w:val="32"/>
          <w:szCs w:val="32"/>
        </w:rPr>
      </w:pPr>
      <w:r>
        <w:rPr>
          <w:rFonts w:hint="eastAsia" w:ascii="Times New Roman" w:hAnsi="Times New Roman" w:eastAsia="仿宋_GB2312"/>
          <w:sz w:val="32"/>
          <w:szCs w:val="32"/>
        </w:rPr>
        <w:t>1. 省级学会。每家提名不超过5项。</w:t>
      </w:r>
    </w:p>
    <w:p>
      <w:pPr>
        <w:ind w:firstLine="645"/>
        <w:rPr>
          <w:rFonts w:ascii="Times New Roman" w:hAnsi="Times New Roman" w:eastAsia="仿宋_GB2312"/>
          <w:sz w:val="32"/>
          <w:szCs w:val="32"/>
        </w:rPr>
      </w:pPr>
      <w:r>
        <w:rPr>
          <w:rFonts w:hint="eastAsia" w:ascii="Times New Roman" w:hAnsi="Times New Roman" w:eastAsia="仿宋_GB2312"/>
          <w:sz w:val="32"/>
          <w:szCs w:val="32"/>
        </w:rPr>
        <w:t>2. 设区市科协。南京、无锡、苏州市科协分别提名不超过30项，其他设区市科协分别提名不超过20项。</w:t>
      </w:r>
    </w:p>
    <w:p>
      <w:pPr>
        <w:ind w:firstLine="645"/>
        <w:rPr>
          <w:rFonts w:ascii="Times New Roman" w:hAnsi="Times New Roman" w:eastAsia="仿宋_GB2312"/>
          <w:sz w:val="32"/>
          <w:szCs w:val="32"/>
        </w:rPr>
      </w:pPr>
      <w:r>
        <w:rPr>
          <w:rFonts w:hint="eastAsia" w:ascii="Times New Roman" w:hAnsi="Times New Roman" w:eastAsia="仿宋_GB2312"/>
          <w:sz w:val="32"/>
          <w:szCs w:val="32"/>
        </w:rPr>
        <w:t>3. 省部属高校科协。每家提名不超过5项。</w:t>
      </w:r>
    </w:p>
    <w:p>
      <w:pPr>
        <w:ind w:firstLine="645"/>
        <w:rPr>
          <w:rFonts w:ascii="Times New Roman" w:hAnsi="Times New Roman" w:eastAsia="仿宋_GB2312"/>
          <w:sz w:val="32"/>
          <w:szCs w:val="32"/>
        </w:rPr>
      </w:pPr>
      <w:r>
        <w:rPr>
          <w:rFonts w:hint="eastAsia" w:ascii="Times New Roman" w:hAnsi="Times New Roman" w:eastAsia="仿宋_GB2312"/>
          <w:sz w:val="32"/>
          <w:szCs w:val="32"/>
        </w:rPr>
        <w:t>4. 省部属科研院所、医院科协。每家提名不超过3项。</w:t>
      </w:r>
    </w:p>
    <w:p>
      <w:pPr>
        <w:ind w:firstLine="645"/>
        <w:rPr>
          <w:rFonts w:ascii="Times New Roman" w:hAnsi="Times New Roman" w:eastAsia="仿宋_GB2312"/>
          <w:sz w:val="32"/>
          <w:szCs w:val="32"/>
        </w:rPr>
      </w:pPr>
      <w:r>
        <w:rPr>
          <w:rFonts w:hint="eastAsia" w:ascii="Times New Roman" w:hAnsi="Times New Roman" w:eastAsia="仿宋_GB2312"/>
          <w:sz w:val="32"/>
          <w:szCs w:val="32"/>
        </w:rPr>
        <w:t>5. 省内主要科技期刊。每家提名不超过3项。</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 两院院士和省级学会理事长。每人提名不超过2项。</w:t>
      </w:r>
    </w:p>
    <w:p>
      <w:pPr>
        <w:ind w:firstLine="645"/>
        <w:rPr>
          <w:rFonts w:ascii="黑体" w:hAnsi="黑体" w:eastAsia="黑体"/>
          <w:sz w:val="32"/>
          <w:szCs w:val="32"/>
        </w:rPr>
      </w:pPr>
      <w:r>
        <w:rPr>
          <w:rFonts w:hint="eastAsia" w:ascii="黑体" w:hAnsi="黑体" w:eastAsia="黑体"/>
          <w:sz w:val="32"/>
          <w:szCs w:val="32"/>
        </w:rPr>
        <w:t>三、提名程序</w:t>
      </w:r>
    </w:p>
    <w:p>
      <w:pPr>
        <w:ind w:firstLine="645"/>
        <w:rPr>
          <w:rFonts w:ascii="Times New Roman" w:hAnsi="Times New Roman" w:eastAsia="仿宋_GB2312"/>
          <w:sz w:val="32"/>
          <w:szCs w:val="32"/>
        </w:rPr>
      </w:pPr>
      <w:r>
        <w:rPr>
          <w:rFonts w:hint="eastAsia" w:ascii="Times New Roman" w:hAnsi="Times New Roman" w:eastAsia="仿宋_GB2312"/>
          <w:sz w:val="32"/>
          <w:szCs w:val="32"/>
        </w:rPr>
        <w:t>1. 关于提名书的材料要求。提名单位、提名专家分别填写《2022年度江苏省行业领域十大科技进展提名书（单位）》《2022年度江苏省行业领域十大科技进展提名书（个人）》。其中，主要完成单位负责人应签字后加盖单位公章，提名单位主要负责人应在“提名理由”栏目签字后加盖单位公章，提名个人应在“提名理由”栏目签字。</w:t>
      </w:r>
    </w:p>
    <w:p>
      <w:pPr>
        <w:ind w:firstLine="645"/>
        <w:rPr>
          <w:rFonts w:ascii="Times New Roman" w:hAnsi="Times New Roman" w:eastAsia="仿宋_GB2312"/>
          <w:sz w:val="32"/>
          <w:szCs w:val="32"/>
        </w:rPr>
      </w:pPr>
      <w:r>
        <w:rPr>
          <w:rFonts w:hint="eastAsia" w:ascii="Times New Roman" w:hAnsi="Times New Roman" w:eastAsia="仿宋_GB2312"/>
          <w:sz w:val="32"/>
          <w:szCs w:val="32"/>
        </w:rPr>
        <w:t>2. 提名材料由提名书和佐证材料组成，提名书是江苏省行业领域十大科技进展遴选的主要依据，文字描述要准确、客观、突出科学发现、技术发明或科技创新内容以及做出的重要贡献。佐证材料主要包括论文论著、专利、参与或主持的科研项目、成果应用等相关实质性证明。</w:t>
      </w:r>
    </w:p>
    <w:p>
      <w:pPr>
        <w:ind w:firstLine="645"/>
        <w:rPr>
          <w:rFonts w:ascii="Times New Roman" w:hAnsi="Times New Roman" w:eastAsia="仿宋_GB2312"/>
          <w:sz w:val="32"/>
          <w:szCs w:val="32"/>
        </w:rPr>
      </w:pPr>
      <w:r>
        <w:rPr>
          <w:rFonts w:hint="eastAsia" w:ascii="Times New Roman" w:hAnsi="Times New Roman" w:eastAsia="仿宋_GB2312"/>
          <w:sz w:val="32"/>
          <w:szCs w:val="32"/>
        </w:rPr>
        <w:t>3. 2022年度江苏省行业领域十大科技进展实行在线提名。正式提名前，提名单位和提名专家需登录“江苏省行业领域十大科技进展提名系统”注册提名者信息。提名书由各提名单位或专家按照分配的账号和密码组织被提名进展登录“江苏省行业领域十大科技进展提名系统”在线填写、打印生成。</w:t>
      </w:r>
    </w:p>
    <w:p>
      <w:pPr>
        <w:ind w:firstLine="645"/>
        <w:rPr>
          <w:rFonts w:ascii="Times New Roman" w:hAnsi="Times New Roman" w:eastAsia="仿宋_GB2312"/>
          <w:sz w:val="32"/>
          <w:szCs w:val="32"/>
        </w:rPr>
      </w:pPr>
      <w:r>
        <w:rPr>
          <w:rFonts w:hint="eastAsia" w:ascii="Times New Roman" w:hAnsi="Times New Roman" w:eastAsia="仿宋_GB2312"/>
          <w:sz w:val="32"/>
          <w:szCs w:val="32"/>
        </w:rPr>
        <w:t>4. 提名材料包括电子版和纸质版，纸质版与提名系统在线填报电子版对应内容须完全一致，形式审查及评审工作均以系统内按时提交的电子版为准。纸质版签名处须由本人亲笔签名，盖章处须加盖单位公章，且所盖公章与单位规范名称一致。</w:t>
      </w:r>
    </w:p>
    <w:p>
      <w:pPr>
        <w:ind w:firstLine="645"/>
        <w:rPr>
          <w:rFonts w:ascii="Times New Roman" w:hAnsi="Times New Roman" w:eastAsia="仿宋_GB2312"/>
          <w:sz w:val="32"/>
          <w:szCs w:val="32"/>
        </w:rPr>
      </w:pPr>
      <w:r>
        <w:rPr>
          <w:rFonts w:hint="eastAsia" w:ascii="Times New Roman" w:hAnsi="Times New Roman" w:eastAsia="仿宋_GB2312"/>
          <w:sz w:val="32"/>
          <w:szCs w:val="32"/>
        </w:rPr>
        <w:t>5. 电子材料报送工作。江苏省行业领域十大科技进展提名系统开放时间：2023年9月5日至9月20日。提名系统登录入口：http://</w:t>
      </w:r>
      <w:r>
        <w:t xml:space="preserve"> </w:t>
      </w:r>
      <w:r>
        <w:rPr>
          <w:rFonts w:ascii="Times New Roman" w:hAnsi="Times New Roman" w:eastAsia="仿宋_GB2312"/>
          <w:sz w:val="32"/>
          <w:szCs w:val="32"/>
        </w:rPr>
        <w:t>kjjz.octabox.cn</w:t>
      </w:r>
      <w:r>
        <w:rPr>
          <w:rFonts w:hint="eastAsia" w:ascii="Times New Roman" w:hAnsi="Times New Roman" w:eastAsia="仿宋_GB2312"/>
          <w:sz w:val="32"/>
          <w:szCs w:val="32"/>
        </w:rPr>
        <w:t>，省级学会、设区市科协和省部属高校科协账号及密码由省学会服务中心在群内另行通知，其他有提名意向的提名单位及专家可联系省学会服务中心创建账号。</w:t>
      </w:r>
      <w:r>
        <w:rPr>
          <w:rFonts w:ascii="Times New Roman" w:hAnsi="Times New Roman" w:eastAsia="仿宋_GB2312"/>
          <w:sz w:val="32"/>
          <w:szCs w:val="32"/>
        </w:rPr>
        <w:t>联系人：</w:t>
      </w:r>
      <w:r>
        <w:rPr>
          <w:rFonts w:hint="eastAsia" w:ascii="Times New Roman" w:hAnsi="Times New Roman" w:eastAsia="仿宋_GB2312"/>
          <w:sz w:val="32"/>
          <w:szCs w:val="32"/>
        </w:rPr>
        <w:t>李家豪</w:t>
      </w:r>
      <w:r>
        <w:rPr>
          <w:rFonts w:ascii="Times New Roman" w:hAnsi="Times New Roman" w:eastAsia="仿宋_GB2312"/>
          <w:sz w:val="32"/>
          <w:szCs w:val="32"/>
        </w:rPr>
        <w:t>；联系电话：</w:t>
      </w:r>
      <w:r>
        <w:rPr>
          <w:rFonts w:hint="eastAsia" w:ascii="Times New Roman" w:hAnsi="Times New Roman" w:eastAsia="仿宋_GB2312"/>
          <w:sz w:val="32"/>
          <w:szCs w:val="32"/>
        </w:rPr>
        <w:t>025-86670837、15298375241。</w:t>
      </w:r>
    </w:p>
    <w:p>
      <w:pPr>
        <w:ind w:firstLine="645"/>
        <w:rPr>
          <w:rFonts w:ascii="Times New Roman" w:hAnsi="Times New Roman" w:eastAsia="仿宋_GB2312"/>
          <w:sz w:val="32"/>
          <w:szCs w:val="32"/>
        </w:rPr>
      </w:pPr>
      <w:r>
        <w:rPr>
          <w:rFonts w:hint="eastAsia" w:ascii="Times New Roman" w:hAnsi="Times New Roman" w:eastAsia="仿宋_GB2312"/>
          <w:sz w:val="32"/>
          <w:szCs w:val="32"/>
        </w:rPr>
        <w:t>6. 纸质材料报送工作。</w:t>
      </w:r>
      <w:r>
        <w:rPr>
          <w:rFonts w:ascii="Times New Roman" w:hAnsi="Times New Roman" w:eastAsia="仿宋_GB2312"/>
          <w:sz w:val="32"/>
          <w:szCs w:val="32"/>
        </w:rPr>
        <w:t>省学会服务中心</w:t>
      </w:r>
      <w:r>
        <w:rPr>
          <w:rFonts w:hint="eastAsia" w:ascii="Times New Roman" w:hAnsi="Times New Roman" w:eastAsia="仿宋_GB2312"/>
          <w:sz w:val="32"/>
          <w:szCs w:val="32"/>
        </w:rPr>
        <w:t>统一受理提名材料，受理材料截止时间为2023年9月22日</w:t>
      </w:r>
      <w:r>
        <w:rPr>
          <w:rFonts w:ascii="Times New Roman" w:hAnsi="Times New Roman" w:eastAsia="仿宋_GB2312"/>
          <w:sz w:val="32"/>
          <w:szCs w:val="32"/>
        </w:rPr>
        <w:t>。联系人：</w:t>
      </w:r>
      <w:r>
        <w:rPr>
          <w:rFonts w:hint="eastAsia" w:ascii="Times New Roman" w:hAnsi="Times New Roman" w:eastAsia="仿宋_GB2312"/>
          <w:sz w:val="32"/>
          <w:szCs w:val="32"/>
        </w:rPr>
        <w:t>李家豪</w:t>
      </w:r>
      <w:r>
        <w:rPr>
          <w:rFonts w:ascii="Times New Roman" w:hAnsi="Times New Roman" w:eastAsia="仿宋_GB2312"/>
          <w:sz w:val="32"/>
          <w:szCs w:val="32"/>
        </w:rPr>
        <w:t>；联系电话：</w:t>
      </w:r>
      <w:r>
        <w:rPr>
          <w:rFonts w:hint="eastAsia" w:ascii="Times New Roman" w:hAnsi="Times New Roman" w:eastAsia="仿宋_GB2312"/>
          <w:sz w:val="32"/>
          <w:szCs w:val="32"/>
        </w:rPr>
        <w:t>025-86670837、15298375241</w:t>
      </w:r>
      <w:r>
        <w:rPr>
          <w:rFonts w:ascii="Times New Roman" w:hAnsi="Times New Roman" w:eastAsia="仿宋_GB2312"/>
          <w:sz w:val="32"/>
          <w:szCs w:val="32"/>
        </w:rPr>
        <w:t>；电子邮箱：</w:t>
      </w:r>
      <w:r>
        <w:rPr>
          <w:rFonts w:hint="eastAsia" w:ascii="Times New Roman" w:hAnsi="Times New Roman" w:eastAsia="仿宋_GB2312"/>
          <w:sz w:val="32"/>
          <w:szCs w:val="32"/>
        </w:rPr>
        <w:t>jsxh@vip.163.com；通信地址：南京市梦都大街50号东楼426室</w:t>
      </w:r>
      <w:r>
        <w:rPr>
          <w:rFonts w:ascii="Times New Roman" w:hAnsi="Times New Roman" w:eastAsia="仿宋_GB2312"/>
          <w:sz w:val="32"/>
          <w:szCs w:val="32"/>
        </w:rPr>
        <w:t>。</w:t>
      </w:r>
    </w:p>
    <w:p>
      <w:pPr>
        <w:ind w:firstLine="645"/>
        <w:rPr>
          <w:rFonts w:ascii="黑体" w:hAnsi="黑体" w:eastAsia="黑体"/>
          <w:sz w:val="32"/>
          <w:szCs w:val="32"/>
        </w:rPr>
      </w:pPr>
      <w:r>
        <w:rPr>
          <w:rFonts w:hint="eastAsia" w:ascii="黑体" w:hAnsi="黑体" w:eastAsia="黑体"/>
          <w:sz w:val="32"/>
          <w:szCs w:val="32"/>
        </w:rPr>
        <w:t>四、工作要求</w:t>
      </w:r>
    </w:p>
    <w:p>
      <w:pPr>
        <w:ind w:firstLine="645"/>
        <w:rPr>
          <w:rFonts w:ascii="Times New Roman" w:hAnsi="Times New Roman" w:eastAsia="仿宋_GB2312"/>
          <w:sz w:val="32"/>
          <w:szCs w:val="32"/>
        </w:rPr>
      </w:pPr>
      <w:r>
        <w:rPr>
          <w:rFonts w:hint="eastAsia" w:ascii="Times New Roman" w:hAnsi="Times New Roman" w:eastAsia="仿宋_GB2312"/>
          <w:sz w:val="32"/>
          <w:szCs w:val="32"/>
        </w:rPr>
        <w:t>1. 被提名科技进展主要完成单位，对提名材料的真实性、完整性、有效性、合法性负主体责任，应签署书面科研诚信承诺，如有弄虚作假、冒名顶替、侵犯他人知识产权等科研失信行为的，一经查实，将按照有关规定处理。</w:t>
      </w:r>
    </w:p>
    <w:p>
      <w:pPr>
        <w:ind w:firstLine="645"/>
        <w:rPr>
          <w:rFonts w:ascii="Times New Roman" w:hAnsi="Times New Roman" w:eastAsia="仿宋_GB2312"/>
          <w:sz w:val="32"/>
          <w:szCs w:val="32"/>
        </w:rPr>
      </w:pPr>
      <w:r>
        <w:rPr>
          <w:rFonts w:hint="eastAsia" w:ascii="Times New Roman" w:hAnsi="Times New Roman" w:eastAsia="仿宋_GB2312"/>
          <w:sz w:val="32"/>
          <w:szCs w:val="32"/>
        </w:rPr>
        <w:t>2. 提名单位和提名专家应认真履行提名责任，对相关材料的真实性和准确性负责，严格把关，严禁审核走过场、流于形式，同时还须承担异议答复、配合调查等职责。对提名者审核职责履行不到位的，将按照有关规定处理。</w:t>
      </w:r>
    </w:p>
    <w:p>
      <w:pPr>
        <w:rPr>
          <w:rFonts w:ascii="仿宋" w:hAnsi="仿宋" w:eastAsia="仿宋"/>
          <w:szCs w:val="21"/>
        </w:rPr>
      </w:pPr>
    </w:p>
    <w:p>
      <w:pPr>
        <w:ind w:firstLine="320" w:firstLineChars="100"/>
        <w:rPr>
          <w:rFonts w:ascii="Times New Roman" w:hAnsi="Times New Roman" w:eastAsia="仿宋_GB2312"/>
          <w:sz w:val="32"/>
          <w:szCs w:val="32"/>
        </w:rPr>
      </w:pPr>
      <w:r>
        <w:rPr>
          <w:rFonts w:hint="eastAsia" w:ascii="Times New Roman" w:hAnsi="Times New Roman" w:eastAsia="仿宋_GB2312"/>
          <w:sz w:val="32"/>
          <w:szCs w:val="32"/>
        </w:rPr>
        <w:t>附件：1.2022年度江苏省行业领域十大科技进展提名书</w:t>
      </w:r>
    </w:p>
    <w:p>
      <w:pPr>
        <w:rPr>
          <w:rFonts w:ascii="Times New Roman" w:hAnsi="Times New Roman" w:eastAsia="仿宋_GB2312"/>
          <w:sz w:val="32"/>
          <w:szCs w:val="32"/>
        </w:rPr>
      </w:pPr>
      <w:r>
        <w:rPr>
          <w:rFonts w:hint="eastAsia" w:ascii="Times New Roman" w:hAnsi="Times New Roman" w:eastAsia="仿宋_GB2312"/>
          <w:sz w:val="32"/>
          <w:szCs w:val="32"/>
        </w:rPr>
        <w:t xml:space="preserve">        2.各领域学会联合体组成及联系方式</w:t>
      </w:r>
    </w:p>
    <w:p>
      <w:pPr>
        <w:rPr>
          <w:rFonts w:ascii="Times New Roman" w:hAnsi="Times New Roman" w:eastAsia="仿宋_GB2312"/>
          <w:sz w:val="32"/>
          <w:szCs w:val="32"/>
        </w:rPr>
      </w:pPr>
    </w:p>
    <w:p>
      <w:pPr>
        <w:rPr>
          <w:rFonts w:ascii="仿宋" w:hAnsi="仿宋" w:eastAsia="仿宋"/>
          <w:sz w:val="30"/>
          <w:szCs w:val="30"/>
        </w:rPr>
      </w:pPr>
      <w:r>
        <w:rPr>
          <w:rFonts w:hint="eastAsia" w:ascii="仿宋" w:hAnsi="仿宋" w:eastAsia="仿宋"/>
          <w:sz w:val="30"/>
          <w:szCs w:val="30"/>
        </w:rPr>
        <w:t xml:space="preserve">省基础研究领域学会联合体       省环境能源领域学会联合体 </w:t>
      </w:r>
    </w:p>
    <w:p>
      <w:pPr>
        <w:rPr>
          <w:rFonts w:ascii="仿宋" w:hAnsi="仿宋" w:eastAsia="仿宋"/>
          <w:sz w:val="30"/>
          <w:szCs w:val="30"/>
        </w:rPr>
      </w:pPr>
    </w:p>
    <w:p>
      <w:pPr>
        <w:rPr>
          <w:rFonts w:ascii="仿宋" w:hAnsi="仿宋" w:eastAsia="仿宋"/>
          <w:sz w:val="30"/>
          <w:szCs w:val="30"/>
        </w:rPr>
      </w:pPr>
    </w:p>
    <w:p>
      <w:pPr>
        <w:rPr>
          <w:rFonts w:ascii="仿宋" w:hAnsi="仿宋" w:eastAsia="仿宋"/>
          <w:szCs w:val="21"/>
        </w:rPr>
      </w:pPr>
    </w:p>
    <w:p>
      <w:pPr>
        <w:rPr>
          <w:rFonts w:ascii="仿宋" w:hAnsi="仿宋" w:eastAsia="仿宋"/>
          <w:sz w:val="30"/>
          <w:szCs w:val="30"/>
        </w:rPr>
      </w:pPr>
      <w:r>
        <w:rPr>
          <w:rFonts w:hint="eastAsia" w:ascii="仿宋" w:hAnsi="仿宋" w:eastAsia="仿宋"/>
          <w:sz w:val="30"/>
          <w:szCs w:val="30"/>
        </w:rPr>
        <w:t>省新材料化工纺织领域学会联合体 省生物医药领域学会联合体</w:t>
      </w:r>
    </w:p>
    <w:p>
      <w:pPr>
        <w:rPr>
          <w:rFonts w:ascii="仿宋" w:hAnsi="仿宋" w:eastAsia="仿宋"/>
          <w:sz w:val="30"/>
          <w:szCs w:val="30"/>
        </w:rPr>
      </w:pPr>
    </w:p>
    <w:p>
      <w:pPr>
        <w:rPr>
          <w:rFonts w:ascii="仿宋" w:hAnsi="仿宋" w:eastAsia="仿宋"/>
          <w:sz w:val="30"/>
          <w:szCs w:val="30"/>
        </w:rPr>
      </w:pPr>
    </w:p>
    <w:p>
      <w:pPr>
        <w:rPr>
          <w:rFonts w:ascii="仿宋" w:hAnsi="仿宋" w:eastAsia="仿宋"/>
          <w:szCs w:val="21"/>
        </w:rPr>
      </w:pPr>
    </w:p>
    <w:p>
      <w:pPr>
        <w:rPr>
          <w:rFonts w:ascii="仿宋" w:hAnsi="仿宋" w:eastAsia="仿宋"/>
          <w:sz w:val="30"/>
          <w:szCs w:val="30"/>
        </w:rPr>
      </w:pPr>
      <w:r>
        <w:rPr>
          <w:rFonts w:hint="eastAsia" w:ascii="仿宋" w:hAnsi="仿宋" w:eastAsia="仿宋"/>
          <w:sz w:val="30"/>
          <w:szCs w:val="30"/>
        </w:rPr>
        <w:t>省装备制造领域学会联合体 省土木水利交通建筑领域学会联合体</w:t>
      </w:r>
    </w:p>
    <w:p>
      <w:pPr>
        <w:rPr>
          <w:rFonts w:ascii="仿宋" w:hAnsi="仿宋" w:eastAsia="仿宋"/>
          <w:sz w:val="30"/>
          <w:szCs w:val="30"/>
        </w:rPr>
      </w:pPr>
    </w:p>
    <w:p>
      <w:pPr>
        <w:rPr>
          <w:rFonts w:ascii="仿宋" w:hAnsi="仿宋" w:eastAsia="仿宋"/>
          <w:sz w:val="30"/>
          <w:szCs w:val="30"/>
        </w:rPr>
      </w:pPr>
    </w:p>
    <w:p>
      <w:pPr>
        <w:rPr>
          <w:rFonts w:ascii="仿宋" w:hAnsi="仿宋" w:eastAsia="仿宋"/>
          <w:szCs w:val="21"/>
        </w:rPr>
      </w:pPr>
    </w:p>
    <w:p>
      <w:pPr>
        <w:rPr>
          <w:rFonts w:ascii="仿宋" w:hAnsi="仿宋" w:eastAsia="仿宋"/>
          <w:sz w:val="30"/>
          <w:szCs w:val="30"/>
        </w:rPr>
      </w:pPr>
      <w:r>
        <w:rPr>
          <w:rFonts w:hint="eastAsia" w:ascii="仿宋" w:hAnsi="仿宋" w:eastAsia="仿宋"/>
          <w:sz w:val="30"/>
          <w:szCs w:val="30"/>
        </w:rPr>
        <w:t>省电子信息领域学会联合体       省现代农业领域学会联合体</w:t>
      </w: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仿宋" w:hAnsi="仿宋" w:eastAsia="仿宋"/>
          <w:szCs w:val="21"/>
        </w:rPr>
      </w:pPr>
    </w:p>
    <w:p>
      <w:pPr>
        <w:jc w:val="left"/>
        <w:rPr>
          <w:rFonts w:ascii="Times New Roman" w:hAnsi="Times New Roman" w:eastAsia="仿宋_GB2312"/>
          <w:sz w:val="32"/>
          <w:szCs w:val="32"/>
        </w:rPr>
      </w:pPr>
      <w:r>
        <w:rPr>
          <w:rFonts w:hint="eastAsia" w:ascii="Times New Roman" w:hAnsi="Times New Roman" w:eastAsia="仿宋_GB2312"/>
          <w:sz w:val="32"/>
          <w:szCs w:val="32"/>
        </w:rPr>
        <w:t xml:space="preserve">                                 省学会服务中心 </w:t>
      </w:r>
    </w:p>
    <w:p>
      <w:pPr>
        <w:ind w:right="640" w:firstLine="645"/>
        <w:jc w:val="center"/>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2023年8月</w:t>
      </w:r>
      <w:r>
        <w:rPr>
          <w:rFonts w:hint="eastAsia" w:ascii="Times New Roman" w:hAnsi="Times New Roman" w:eastAsia="仿宋_GB2312"/>
          <w:sz w:val="32"/>
          <w:szCs w:val="32"/>
        </w:rPr>
        <w:t>24</w:t>
      </w:r>
      <w:r>
        <w:rPr>
          <w:rFonts w:ascii="Times New Roman" w:hAnsi="Times New Roman" w:eastAsia="仿宋_GB2312"/>
          <w:sz w:val="32"/>
          <w:szCs w:val="32"/>
        </w:rPr>
        <w:t>日</w:t>
      </w:r>
    </w:p>
    <w:p>
      <w:pPr>
        <w:rPr>
          <w:rFonts w:hint="eastAsia" w:ascii="黑体" w:hAnsi="黑体" w:eastAsia="黑体"/>
          <w:sz w:val="32"/>
          <w:szCs w:val="32"/>
        </w:rPr>
      </w:pPr>
    </w:p>
    <w:p>
      <w:pPr>
        <w:rPr>
          <w:rFonts w:ascii="Times New Roman" w:hAnsi="Times New Roman" w:eastAsia="仿宋_GB2312"/>
          <w:sz w:val="32"/>
          <w:szCs w:val="32"/>
        </w:rPr>
      </w:pPr>
      <w:r>
        <w:rPr>
          <w:rFonts w:hint="eastAsia" w:ascii="黑体" w:hAnsi="黑体" w:eastAsia="黑体"/>
          <w:sz w:val="32"/>
          <w:szCs w:val="32"/>
        </w:rPr>
        <w:t>附件</w:t>
      </w:r>
      <w:r>
        <w:rPr>
          <w:rFonts w:hint="eastAsia" w:ascii="Times New Roman" w:hAnsi="Times New Roman" w:eastAsia="仿宋_GB2312"/>
          <w:sz w:val="32"/>
          <w:szCs w:val="32"/>
        </w:rPr>
        <w:t>1</w:t>
      </w:r>
    </w:p>
    <w:p>
      <w:pPr>
        <w:jc w:val="center"/>
        <w:rPr>
          <w:rFonts w:ascii="方正小标宋简体" w:hAnsi="Times New Roman" w:eastAsia="方正小标宋简体"/>
          <w:w w:val="80"/>
          <w:sz w:val="44"/>
          <w:szCs w:val="44"/>
        </w:rPr>
      </w:pPr>
      <w:bookmarkStart w:id="0" w:name="_GoBack"/>
      <w:r>
        <w:rPr>
          <w:rFonts w:hint="eastAsia" w:ascii="方正小标宋简体" w:hAnsi="Times New Roman" w:eastAsia="方正小标宋简体"/>
          <w:w w:val="80"/>
          <w:sz w:val="44"/>
          <w:szCs w:val="44"/>
        </w:rPr>
        <w:t>2022年度江苏省行业领域十大科技进展提名书</w:t>
      </w:r>
      <w:bookmarkEnd w:id="0"/>
      <w:r>
        <w:rPr>
          <w:rFonts w:hint="eastAsia" w:ascii="方正小标宋简体" w:hAnsi="Times New Roman" w:eastAsia="方正小标宋简体"/>
          <w:w w:val="80"/>
          <w:sz w:val="44"/>
          <w:szCs w:val="44"/>
        </w:rPr>
        <w:t>（单位）</w:t>
      </w:r>
    </w:p>
    <w:tbl>
      <w:tblPr>
        <w:tblStyle w:val="4"/>
        <w:tblW w:w="8789" w:type="dxa"/>
        <w:tblInd w:w="108" w:type="dxa"/>
        <w:tblLayout w:type="autofit"/>
        <w:tblCellMar>
          <w:top w:w="0" w:type="dxa"/>
          <w:left w:w="108" w:type="dxa"/>
          <w:bottom w:w="0" w:type="dxa"/>
          <w:right w:w="108" w:type="dxa"/>
        </w:tblCellMar>
      </w:tblPr>
      <w:tblGrid>
        <w:gridCol w:w="1276"/>
        <w:gridCol w:w="1305"/>
        <w:gridCol w:w="1955"/>
        <w:gridCol w:w="1361"/>
        <w:gridCol w:w="2892"/>
      </w:tblGrid>
      <w:tr>
        <w:tblPrEx>
          <w:tblCellMar>
            <w:top w:w="0" w:type="dxa"/>
            <w:left w:w="108" w:type="dxa"/>
            <w:bottom w:w="0" w:type="dxa"/>
            <w:right w:w="108" w:type="dxa"/>
          </w:tblCellMar>
        </w:tblPrEx>
        <w:trPr>
          <w:trHeight w:val="398" w:hRule="atLeast"/>
        </w:trPr>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华文仿宋"/>
                <w:b/>
                <w:bCs/>
                <w:kern w:val="0"/>
                <w:sz w:val="24"/>
              </w:rPr>
            </w:pPr>
            <w:r>
              <w:rPr>
                <w:rFonts w:hint="eastAsia" w:ascii="Times New Roman" w:hAnsi="Times New Roman" w:eastAsia="华文仿宋"/>
                <w:b/>
                <w:bCs/>
                <w:kern w:val="0"/>
                <w:sz w:val="24"/>
              </w:rPr>
              <w:t>提名</w:t>
            </w:r>
            <w:r>
              <w:rPr>
                <w:rFonts w:ascii="Times New Roman" w:hAnsi="Times New Roman" w:eastAsia="华文仿宋"/>
                <w:b/>
                <w:bCs/>
                <w:kern w:val="0"/>
                <w:sz w:val="24"/>
              </w:rPr>
              <w:t>单位</w:t>
            </w:r>
          </w:p>
        </w:tc>
        <w:tc>
          <w:tcPr>
            <w:tcW w:w="7513" w:type="dxa"/>
            <w:gridSpan w:val="4"/>
            <w:tcBorders>
              <w:top w:val="single" w:color="auto" w:sz="4" w:space="0"/>
              <w:left w:val="nil"/>
              <w:bottom w:val="single" w:color="auto" w:sz="4" w:space="0"/>
              <w:right w:val="single" w:color="auto" w:sz="4" w:space="0"/>
            </w:tcBorders>
            <w:noWrap/>
            <w:vAlign w:val="center"/>
          </w:tcPr>
          <w:p>
            <w:pPr>
              <w:widowControl/>
              <w:jc w:val="left"/>
              <w:rPr>
                <w:rFonts w:ascii="Times New Roman" w:hAnsi="Times New Roman" w:eastAsia="华文仿宋"/>
                <w:b/>
                <w:bCs/>
                <w:kern w:val="0"/>
                <w:sz w:val="22"/>
                <w:szCs w:val="22"/>
              </w:rPr>
            </w:pPr>
          </w:p>
        </w:tc>
      </w:tr>
      <w:tr>
        <w:tblPrEx>
          <w:tblCellMar>
            <w:top w:w="0" w:type="dxa"/>
            <w:left w:w="108" w:type="dxa"/>
            <w:bottom w:w="0" w:type="dxa"/>
            <w:right w:w="108" w:type="dxa"/>
          </w:tblCellMar>
        </w:tblPrEx>
        <w:trPr>
          <w:trHeight w:val="369" w:hRule="atLeast"/>
        </w:trPr>
        <w:tc>
          <w:tcPr>
            <w:tcW w:w="127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华文仿宋"/>
                <w:b/>
                <w:bCs/>
                <w:kern w:val="0"/>
                <w:sz w:val="24"/>
              </w:rPr>
            </w:pPr>
            <w:r>
              <w:rPr>
                <w:rFonts w:ascii="Times New Roman" w:hAnsi="Times New Roman" w:eastAsia="华文仿宋"/>
                <w:b/>
                <w:bCs/>
                <w:kern w:val="0"/>
                <w:sz w:val="24"/>
              </w:rPr>
              <w:t>通讯地址</w:t>
            </w:r>
          </w:p>
        </w:tc>
        <w:tc>
          <w:tcPr>
            <w:tcW w:w="7513" w:type="dxa"/>
            <w:gridSpan w:val="4"/>
            <w:tcBorders>
              <w:top w:val="single" w:color="auto" w:sz="4" w:space="0"/>
              <w:left w:val="nil"/>
              <w:bottom w:val="single" w:color="auto" w:sz="4" w:space="0"/>
              <w:right w:val="single" w:color="000000" w:sz="4" w:space="0"/>
            </w:tcBorders>
            <w:noWrap/>
            <w:vAlign w:val="center"/>
          </w:tcPr>
          <w:p>
            <w:pPr>
              <w:widowControl/>
              <w:jc w:val="center"/>
              <w:rPr>
                <w:rFonts w:ascii="Times New Roman" w:hAnsi="Times New Roman" w:eastAsia="华文仿宋"/>
                <w:b/>
                <w:bCs/>
                <w:kern w:val="0"/>
                <w:sz w:val="22"/>
                <w:szCs w:val="22"/>
              </w:rPr>
            </w:pPr>
          </w:p>
        </w:tc>
      </w:tr>
      <w:tr>
        <w:tblPrEx>
          <w:tblCellMar>
            <w:top w:w="0" w:type="dxa"/>
            <w:left w:w="108" w:type="dxa"/>
            <w:bottom w:w="0" w:type="dxa"/>
            <w:right w:w="108" w:type="dxa"/>
          </w:tblCellMar>
        </w:tblPrEx>
        <w:trPr>
          <w:trHeight w:val="427" w:hRule="atLeast"/>
        </w:trPr>
        <w:tc>
          <w:tcPr>
            <w:tcW w:w="1276"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华文仿宋"/>
                <w:b/>
                <w:bCs/>
                <w:kern w:val="0"/>
                <w:sz w:val="24"/>
              </w:rPr>
            </w:pPr>
            <w:r>
              <w:rPr>
                <w:rFonts w:ascii="Times New Roman" w:hAnsi="Times New Roman" w:eastAsia="华文仿宋"/>
                <w:b/>
                <w:bCs/>
                <w:kern w:val="0"/>
                <w:sz w:val="24"/>
              </w:rPr>
              <w:t>联系人</w:t>
            </w:r>
          </w:p>
        </w:tc>
        <w:tc>
          <w:tcPr>
            <w:tcW w:w="130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华文仿宋"/>
                <w:b/>
                <w:bCs/>
                <w:kern w:val="0"/>
                <w:sz w:val="24"/>
              </w:rPr>
            </w:pPr>
            <w:r>
              <w:rPr>
                <w:rFonts w:ascii="Times New Roman" w:hAnsi="Times New Roman" w:eastAsia="华文仿宋"/>
                <w:b/>
                <w:bCs/>
                <w:kern w:val="0"/>
                <w:sz w:val="24"/>
              </w:rPr>
              <w:t>姓    名</w:t>
            </w:r>
          </w:p>
        </w:tc>
        <w:tc>
          <w:tcPr>
            <w:tcW w:w="1955" w:type="dxa"/>
            <w:tcBorders>
              <w:top w:val="nil"/>
              <w:left w:val="nil"/>
              <w:bottom w:val="single" w:color="auto" w:sz="4" w:space="0"/>
              <w:right w:val="single" w:color="auto" w:sz="4" w:space="0"/>
            </w:tcBorders>
            <w:noWrap/>
            <w:vAlign w:val="center"/>
          </w:tcPr>
          <w:p>
            <w:pPr>
              <w:widowControl/>
              <w:jc w:val="left"/>
              <w:rPr>
                <w:rFonts w:ascii="Times New Roman" w:hAnsi="Times New Roman" w:eastAsia="华文仿宋"/>
                <w:b/>
                <w:bCs/>
                <w:kern w:val="0"/>
                <w:sz w:val="24"/>
              </w:rPr>
            </w:pPr>
          </w:p>
        </w:tc>
        <w:tc>
          <w:tcPr>
            <w:tcW w:w="1361" w:type="dxa"/>
            <w:tcBorders>
              <w:top w:val="single" w:color="auto" w:sz="4" w:space="0"/>
              <w:left w:val="nil"/>
              <w:bottom w:val="single" w:color="auto" w:sz="4" w:space="0"/>
              <w:right w:val="nil"/>
            </w:tcBorders>
            <w:noWrap/>
            <w:vAlign w:val="center"/>
          </w:tcPr>
          <w:p>
            <w:pPr>
              <w:widowControl/>
              <w:jc w:val="center"/>
              <w:rPr>
                <w:rFonts w:ascii="Times New Roman" w:hAnsi="Times New Roman" w:eastAsia="华文仿宋"/>
                <w:b/>
                <w:bCs/>
                <w:kern w:val="0"/>
                <w:sz w:val="24"/>
              </w:rPr>
            </w:pPr>
            <w:r>
              <w:rPr>
                <w:rFonts w:ascii="Times New Roman" w:hAnsi="Times New Roman" w:eastAsia="华文仿宋"/>
                <w:b/>
                <w:bCs/>
                <w:kern w:val="0"/>
                <w:sz w:val="24"/>
              </w:rPr>
              <w:t>电子邮箱</w:t>
            </w:r>
          </w:p>
        </w:tc>
        <w:tc>
          <w:tcPr>
            <w:tcW w:w="28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华文仿宋"/>
                <w:b/>
                <w:bCs/>
                <w:kern w:val="0"/>
                <w:sz w:val="22"/>
                <w:szCs w:val="22"/>
              </w:rPr>
            </w:pPr>
          </w:p>
        </w:tc>
      </w:tr>
      <w:tr>
        <w:tblPrEx>
          <w:tblCellMar>
            <w:top w:w="0" w:type="dxa"/>
            <w:left w:w="108" w:type="dxa"/>
            <w:bottom w:w="0" w:type="dxa"/>
            <w:right w:w="108" w:type="dxa"/>
          </w:tblCellMar>
        </w:tblPrEx>
        <w:trPr>
          <w:trHeight w:val="408" w:hRule="atLeast"/>
        </w:trPr>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华文仿宋"/>
                <w:b/>
                <w:bCs/>
                <w:kern w:val="0"/>
                <w:sz w:val="24"/>
              </w:rPr>
            </w:pPr>
          </w:p>
        </w:tc>
        <w:tc>
          <w:tcPr>
            <w:tcW w:w="130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华文仿宋"/>
                <w:b/>
                <w:bCs/>
                <w:kern w:val="0"/>
                <w:sz w:val="24"/>
              </w:rPr>
            </w:pPr>
            <w:r>
              <w:rPr>
                <w:rFonts w:ascii="Times New Roman" w:hAnsi="Times New Roman" w:eastAsia="华文仿宋"/>
                <w:b/>
                <w:bCs/>
                <w:kern w:val="0"/>
                <w:sz w:val="24"/>
              </w:rPr>
              <w:t>电    话</w:t>
            </w:r>
          </w:p>
        </w:tc>
        <w:tc>
          <w:tcPr>
            <w:tcW w:w="1955" w:type="dxa"/>
            <w:tcBorders>
              <w:top w:val="nil"/>
              <w:left w:val="nil"/>
              <w:bottom w:val="single" w:color="auto" w:sz="4" w:space="0"/>
              <w:right w:val="single" w:color="auto" w:sz="4" w:space="0"/>
            </w:tcBorders>
            <w:noWrap/>
            <w:vAlign w:val="center"/>
          </w:tcPr>
          <w:p>
            <w:pPr>
              <w:widowControl/>
              <w:jc w:val="left"/>
              <w:rPr>
                <w:rFonts w:ascii="Times New Roman" w:hAnsi="Times New Roman" w:eastAsia="华文仿宋"/>
                <w:b/>
                <w:bCs/>
                <w:kern w:val="0"/>
                <w:sz w:val="24"/>
              </w:rPr>
            </w:pPr>
          </w:p>
        </w:tc>
        <w:tc>
          <w:tcPr>
            <w:tcW w:w="1361" w:type="dxa"/>
            <w:tcBorders>
              <w:top w:val="single" w:color="auto" w:sz="4" w:space="0"/>
              <w:left w:val="nil"/>
              <w:bottom w:val="single" w:color="auto" w:sz="4" w:space="0"/>
              <w:right w:val="nil"/>
            </w:tcBorders>
            <w:noWrap/>
            <w:vAlign w:val="center"/>
          </w:tcPr>
          <w:p>
            <w:pPr>
              <w:widowControl/>
              <w:jc w:val="center"/>
              <w:rPr>
                <w:rFonts w:ascii="Times New Roman" w:hAnsi="Times New Roman" w:eastAsia="华文仿宋"/>
                <w:b/>
                <w:bCs/>
                <w:kern w:val="0"/>
                <w:sz w:val="24"/>
              </w:rPr>
            </w:pPr>
            <w:r>
              <w:rPr>
                <w:rFonts w:ascii="Times New Roman" w:hAnsi="Times New Roman" w:eastAsia="华文仿宋"/>
                <w:b/>
                <w:bCs/>
                <w:kern w:val="0"/>
                <w:sz w:val="24"/>
              </w:rPr>
              <w:t>手    机</w:t>
            </w:r>
          </w:p>
        </w:tc>
        <w:tc>
          <w:tcPr>
            <w:tcW w:w="28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华文仿宋"/>
                <w:b/>
                <w:bCs/>
                <w:kern w:val="0"/>
                <w:sz w:val="22"/>
                <w:szCs w:val="22"/>
              </w:rPr>
            </w:pPr>
          </w:p>
        </w:tc>
      </w:tr>
      <w:tr>
        <w:tblPrEx>
          <w:tblCellMar>
            <w:top w:w="0" w:type="dxa"/>
            <w:left w:w="108" w:type="dxa"/>
            <w:bottom w:w="0" w:type="dxa"/>
            <w:right w:w="108" w:type="dxa"/>
          </w:tblCellMar>
        </w:tblPrEx>
        <w:trPr>
          <w:trHeight w:val="624" w:hRule="atLeast"/>
        </w:trPr>
        <w:tc>
          <w:tcPr>
            <w:tcW w:w="1276" w:type="dxa"/>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华文仿宋"/>
                <w:b/>
                <w:bCs/>
                <w:kern w:val="0"/>
                <w:sz w:val="24"/>
              </w:rPr>
            </w:pPr>
            <w:r>
              <w:rPr>
                <w:rFonts w:hint="eastAsia" w:ascii="Times New Roman" w:hAnsi="Times New Roman" w:eastAsia="华文仿宋"/>
                <w:b/>
                <w:bCs/>
                <w:kern w:val="0"/>
                <w:sz w:val="24"/>
              </w:rPr>
              <w:t>被提名的十大科技进展题目</w:t>
            </w:r>
          </w:p>
        </w:tc>
        <w:tc>
          <w:tcPr>
            <w:tcW w:w="7513" w:type="dxa"/>
            <w:gridSpan w:val="4"/>
            <w:tcBorders>
              <w:top w:val="single" w:color="auto" w:sz="4" w:space="0"/>
              <w:left w:val="single" w:color="auto" w:sz="4" w:space="0"/>
              <w:bottom w:val="single" w:color="000000" w:sz="4" w:space="0"/>
              <w:right w:val="single" w:color="000000" w:sz="4" w:space="0"/>
            </w:tcBorders>
            <w:noWrap/>
            <w:vAlign w:val="center"/>
          </w:tcPr>
          <w:p>
            <w:pPr>
              <w:widowControl/>
              <w:ind w:firstLine="422" w:firstLineChars="150"/>
              <w:jc w:val="left"/>
              <w:rPr>
                <w:rFonts w:ascii="Times New Roman" w:hAnsi="Times New Roman" w:eastAsia="仿宋"/>
                <w:b/>
                <w:kern w:val="0"/>
                <w:sz w:val="28"/>
                <w:szCs w:val="28"/>
              </w:rPr>
            </w:pPr>
          </w:p>
        </w:tc>
      </w:tr>
      <w:tr>
        <w:tblPrEx>
          <w:tblCellMar>
            <w:top w:w="0" w:type="dxa"/>
            <w:left w:w="108" w:type="dxa"/>
            <w:bottom w:w="0" w:type="dxa"/>
            <w:right w:w="108" w:type="dxa"/>
          </w:tblCellMar>
        </w:tblPrEx>
        <w:trPr>
          <w:trHeight w:val="624" w:hRule="atLeast"/>
        </w:trPr>
        <w:tc>
          <w:tcPr>
            <w:tcW w:w="1276" w:type="dxa"/>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华文仿宋"/>
                <w:b/>
                <w:bCs/>
                <w:kern w:val="0"/>
                <w:sz w:val="24"/>
              </w:rPr>
            </w:pPr>
            <w:r>
              <w:rPr>
                <w:rFonts w:hint="eastAsia" w:ascii="Times New Roman" w:hAnsi="Times New Roman" w:eastAsia="华文仿宋"/>
                <w:b/>
                <w:bCs/>
                <w:kern w:val="0"/>
                <w:sz w:val="24"/>
              </w:rPr>
              <w:t>所属领域</w:t>
            </w:r>
          </w:p>
        </w:tc>
        <w:tc>
          <w:tcPr>
            <w:tcW w:w="7513" w:type="dxa"/>
            <w:gridSpan w:val="4"/>
            <w:tcBorders>
              <w:top w:val="single" w:color="auto" w:sz="4" w:space="0"/>
              <w:left w:val="single" w:color="auto" w:sz="4" w:space="0"/>
              <w:bottom w:val="single" w:color="000000" w:sz="4" w:space="0"/>
              <w:right w:val="single" w:color="000000" w:sz="4" w:space="0"/>
            </w:tcBorders>
            <w:noWrap/>
            <w:vAlign w:val="center"/>
          </w:tcPr>
          <w:p>
            <w:pPr>
              <w:widowControl/>
              <w:ind w:firstLine="422" w:firstLineChars="150"/>
              <w:jc w:val="left"/>
              <w:rPr>
                <w:rFonts w:ascii="Times New Roman" w:hAnsi="Times New Roman" w:eastAsia="仿宋"/>
                <w:b/>
                <w:kern w:val="0"/>
                <w:sz w:val="28"/>
                <w:szCs w:val="28"/>
              </w:rPr>
            </w:pPr>
          </w:p>
        </w:tc>
      </w:tr>
      <w:tr>
        <w:tblPrEx>
          <w:tblCellMar>
            <w:top w:w="0" w:type="dxa"/>
            <w:left w:w="108" w:type="dxa"/>
            <w:bottom w:w="0" w:type="dxa"/>
            <w:right w:w="108" w:type="dxa"/>
          </w:tblCellMar>
        </w:tblPrEx>
        <w:trPr>
          <w:trHeight w:val="6668" w:hRule="atLeast"/>
        </w:trPr>
        <w:tc>
          <w:tcPr>
            <w:tcW w:w="1276" w:type="dxa"/>
            <w:tcBorders>
              <w:top w:val="single" w:color="000000"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华文仿宋"/>
                <w:b/>
                <w:bCs/>
                <w:kern w:val="0"/>
                <w:sz w:val="24"/>
              </w:rPr>
            </w:pPr>
            <w:r>
              <w:rPr>
                <w:rFonts w:ascii="Times New Roman" w:hAnsi="Times New Roman" w:eastAsia="华文仿宋"/>
                <w:b/>
                <w:bCs/>
                <w:kern w:val="0"/>
                <w:sz w:val="24"/>
              </w:rPr>
              <w:t>被</w:t>
            </w:r>
            <w:r>
              <w:rPr>
                <w:rFonts w:hint="eastAsia" w:ascii="Times New Roman" w:hAnsi="Times New Roman" w:eastAsia="华文仿宋"/>
                <w:b/>
                <w:bCs/>
                <w:kern w:val="0"/>
                <w:sz w:val="24"/>
              </w:rPr>
              <w:t>提名</w:t>
            </w:r>
            <w:r>
              <w:rPr>
                <w:rFonts w:ascii="Times New Roman" w:hAnsi="Times New Roman" w:eastAsia="华文仿宋"/>
                <w:b/>
                <w:bCs/>
                <w:kern w:val="0"/>
                <w:sz w:val="24"/>
              </w:rPr>
              <w:t xml:space="preserve">的                   </w:t>
            </w:r>
            <w:r>
              <w:rPr>
                <w:rFonts w:hint="eastAsia" w:ascii="Times New Roman" w:hAnsi="Times New Roman" w:eastAsia="华文仿宋"/>
                <w:b/>
                <w:bCs/>
                <w:kern w:val="0"/>
                <w:sz w:val="24"/>
              </w:rPr>
              <w:t>十大科技</w:t>
            </w:r>
            <w:r>
              <w:rPr>
                <w:rFonts w:ascii="Times New Roman" w:hAnsi="Times New Roman" w:eastAsia="华文仿宋"/>
                <w:b/>
                <w:bCs/>
                <w:kern w:val="0"/>
                <w:sz w:val="24"/>
              </w:rPr>
              <w:t xml:space="preserve">             进展简介</w:t>
            </w:r>
          </w:p>
          <w:p>
            <w:pPr>
              <w:widowControl/>
              <w:jc w:val="left"/>
              <w:rPr>
                <w:rFonts w:ascii="Times New Roman" w:hAnsi="Times New Roman" w:eastAsia="华文仿宋"/>
                <w:kern w:val="0"/>
                <w:sz w:val="18"/>
                <w:szCs w:val="18"/>
              </w:rPr>
            </w:pPr>
            <w:r>
              <w:rPr>
                <w:rFonts w:ascii="Times New Roman" w:hAnsi="Times New Roman" w:eastAsia="华文仿宋"/>
                <w:kern w:val="0"/>
                <w:sz w:val="18"/>
                <w:szCs w:val="18"/>
              </w:rPr>
              <w:t>（</w:t>
            </w:r>
            <w:r>
              <w:rPr>
                <w:rFonts w:hint="eastAsia" w:ascii="Times New Roman" w:hAnsi="Times New Roman" w:eastAsia="华文仿宋"/>
                <w:kern w:val="0"/>
                <w:sz w:val="18"/>
                <w:szCs w:val="18"/>
              </w:rPr>
              <w:t>4</w:t>
            </w:r>
            <w:r>
              <w:rPr>
                <w:rFonts w:ascii="Times New Roman" w:hAnsi="Times New Roman" w:eastAsia="华文仿宋"/>
                <w:kern w:val="0"/>
                <w:sz w:val="18"/>
                <w:szCs w:val="18"/>
              </w:rPr>
              <w:t>00字左右）</w:t>
            </w:r>
          </w:p>
        </w:tc>
        <w:tc>
          <w:tcPr>
            <w:tcW w:w="7513" w:type="dxa"/>
            <w:gridSpan w:val="4"/>
            <w:tcBorders>
              <w:top w:val="single" w:color="000000" w:sz="4" w:space="0"/>
              <w:left w:val="single" w:color="auto" w:sz="4" w:space="0"/>
              <w:bottom w:val="single" w:color="auto" w:sz="4" w:space="0"/>
              <w:right w:val="single" w:color="000000" w:sz="4" w:space="0"/>
            </w:tcBorders>
            <w:noWrap/>
          </w:tcPr>
          <w:p>
            <w:pPr>
              <w:widowControl/>
              <w:rPr>
                <w:rFonts w:ascii="Times New Roman" w:hAnsi="Times New Roman" w:eastAsia="华文仿宋"/>
                <w:kern w:val="0"/>
                <w:sz w:val="28"/>
                <w:szCs w:val="28"/>
              </w:rPr>
            </w:pPr>
            <w:r>
              <w:rPr>
                <w:rFonts w:hint="eastAsia" w:ascii="Times New Roman" w:hAnsi="Times New Roman" w:eastAsia="华文仿宋"/>
                <w:kern w:val="0"/>
                <w:sz w:val="28"/>
                <w:szCs w:val="28"/>
              </w:rPr>
              <w:t>（简要介绍被提名的十大科技进展总体情况）</w:t>
            </w:r>
          </w:p>
          <w:p>
            <w:pPr>
              <w:widowControl/>
              <w:rPr>
                <w:rFonts w:ascii="Times New Roman" w:hAnsi="Times New Roman" w:eastAsia="华文仿宋"/>
                <w:kern w:val="0"/>
                <w:sz w:val="24"/>
              </w:rPr>
            </w:pPr>
          </w:p>
          <w:p>
            <w:pPr>
              <w:widowControl/>
              <w:rPr>
                <w:rFonts w:ascii="Times New Roman" w:hAnsi="Times New Roman" w:eastAsia="华文仿宋"/>
                <w:kern w:val="0"/>
                <w:sz w:val="24"/>
              </w:rPr>
            </w:pPr>
          </w:p>
          <w:p>
            <w:pPr>
              <w:widowControl/>
              <w:rPr>
                <w:rFonts w:ascii="Times New Roman" w:hAnsi="Times New Roman" w:eastAsia="华文仿宋"/>
                <w:kern w:val="0"/>
                <w:sz w:val="24"/>
              </w:rPr>
            </w:pPr>
          </w:p>
        </w:tc>
      </w:tr>
      <w:tr>
        <w:tblPrEx>
          <w:tblCellMar>
            <w:top w:w="0" w:type="dxa"/>
            <w:left w:w="108" w:type="dxa"/>
            <w:bottom w:w="0" w:type="dxa"/>
            <w:right w:w="108" w:type="dxa"/>
          </w:tblCellMar>
        </w:tblPrEx>
        <w:trPr>
          <w:trHeight w:val="12905"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华文仿宋"/>
                <w:b/>
                <w:kern w:val="0"/>
                <w:sz w:val="24"/>
              </w:rPr>
            </w:pPr>
            <w:r>
              <w:rPr>
                <w:rFonts w:hint="eastAsia" w:ascii="Times New Roman" w:hAnsi="Times New Roman" w:eastAsia="华文仿宋"/>
                <w:b/>
                <w:kern w:val="0"/>
                <w:sz w:val="24"/>
              </w:rPr>
              <w:t>被提名的</w:t>
            </w:r>
          </w:p>
          <w:p>
            <w:pPr>
              <w:widowControl/>
              <w:jc w:val="center"/>
              <w:rPr>
                <w:rFonts w:ascii="Times New Roman" w:hAnsi="Times New Roman" w:eastAsia="华文仿宋"/>
                <w:b/>
                <w:kern w:val="0"/>
                <w:sz w:val="24"/>
              </w:rPr>
            </w:pPr>
            <w:r>
              <w:rPr>
                <w:rFonts w:hint="eastAsia" w:ascii="Times New Roman" w:hAnsi="Times New Roman" w:eastAsia="华文仿宋"/>
                <w:b/>
                <w:kern w:val="0"/>
                <w:sz w:val="24"/>
              </w:rPr>
              <w:t>十大科技</w:t>
            </w:r>
          </w:p>
          <w:p>
            <w:pPr>
              <w:widowControl/>
              <w:jc w:val="center"/>
              <w:rPr>
                <w:rFonts w:ascii="Times New Roman" w:hAnsi="Times New Roman" w:eastAsia="华文仿宋"/>
                <w:b/>
                <w:kern w:val="0"/>
                <w:sz w:val="24"/>
              </w:rPr>
            </w:pPr>
            <w:r>
              <w:rPr>
                <w:rFonts w:hint="eastAsia" w:ascii="Times New Roman" w:hAnsi="Times New Roman" w:eastAsia="华文仿宋"/>
                <w:b/>
                <w:kern w:val="0"/>
                <w:sz w:val="24"/>
              </w:rPr>
              <w:t>进展的</w:t>
            </w:r>
            <w:r>
              <w:rPr>
                <w:rFonts w:ascii="Times New Roman" w:hAnsi="Times New Roman" w:eastAsia="华文仿宋"/>
                <w:b/>
                <w:kern w:val="0"/>
                <w:sz w:val="24"/>
              </w:rPr>
              <w:t>推</w:t>
            </w:r>
          </w:p>
          <w:p>
            <w:pPr>
              <w:widowControl/>
              <w:jc w:val="center"/>
              <w:rPr>
                <w:rFonts w:ascii="Times New Roman" w:hAnsi="Times New Roman" w:eastAsia="华文仿宋"/>
                <w:b/>
                <w:bCs/>
                <w:kern w:val="0"/>
                <w:sz w:val="24"/>
              </w:rPr>
            </w:pPr>
            <w:r>
              <w:rPr>
                <w:rFonts w:ascii="Times New Roman" w:hAnsi="Times New Roman" w:eastAsia="华文仿宋"/>
                <w:b/>
                <w:bCs/>
                <w:kern w:val="0"/>
                <w:sz w:val="24"/>
              </w:rPr>
              <w:t>动过程、</w:t>
            </w:r>
          </w:p>
          <w:p>
            <w:pPr>
              <w:widowControl/>
              <w:jc w:val="center"/>
              <w:rPr>
                <w:rFonts w:ascii="Times New Roman" w:hAnsi="Times New Roman" w:eastAsia="华文仿宋"/>
                <w:b/>
                <w:bCs/>
                <w:kern w:val="0"/>
                <w:sz w:val="24"/>
              </w:rPr>
            </w:pPr>
            <w:r>
              <w:rPr>
                <w:rFonts w:ascii="Times New Roman" w:hAnsi="Times New Roman" w:eastAsia="华文仿宋"/>
                <w:b/>
                <w:bCs/>
                <w:kern w:val="0"/>
                <w:sz w:val="24"/>
              </w:rPr>
              <w:t>产生效益</w:t>
            </w:r>
          </w:p>
          <w:p>
            <w:pPr>
              <w:widowControl/>
              <w:jc w:val="center"/>
              <w:rPr>
                <w:rFonts w:ascii="Times New Roman" w:hAnsi="Times New Roman" w:eastAsia="华文仿宋"/>
                <w:b/>
                <w:bCs/>
                <w:kern w:val="0"/>
                <w:sz w:val="24"/>
              </w:rPr>
            </w:pPr>
            <w:r>
              <w:rPr>
                <w:rFonts w:ascii="Times New Roman" w:hAnsi="Times New Roman" w:eastAsia="华文仿宋"/>
                <w:b/>
                <w:bCs/>
                <w:kern w:val="0"/>
                <w:sz w:val="24"/>
              </w:rPr>
              <w:t>及社会影</w:t>
            </w:r>
          </w:p>
          <w:p>
            <w:pPr>
              <w:widowControl/>
              <w:jc w:val="center"/>
              <w:rPr>
                <w:rFonts w:ascii="Times New Roman" w:hAnsi="Times New Roman" w:eastAsia="华文仿宋"/>
                <w:b/>
                <w:bCs/>
                <w:kern w:val="0"/>
                <w:sz w:val="24"/>
              </w:rPr>
            </w:pPr>
            <w:r>
              <w:rPr>
                <w:rFonts w:ascii="Times New Roman" w:hAnsi="Times New Roman" w:eastAsia="华文仿宋"/>
                <w:b/>
                <w:bCs/>
                <w:kern w:val="0"/>
                <w:sz w:val="24"/>
              </w:rPr>
              <w:t>响</w:t>
            </w:r>
            <w:r>
              <w:rPr>
                <w:rFonts w:hint="eastAsia" w:ascii="Times New Roman" w:hAnsi="Times New Roman" w:eastAsia="华文仿宋"/>
                <w:b/>
                <w:bCs/>
                <w:kern w:val="0"/>
                <w:sz w:val="24"/>
              </w:rPr>
              <w:t xml:space="preserve">    </w:t>
            </w:r>
            <w:r>
              <w:rPr>
                <w:rFonts w:ascii="Times New Roman" w:hAnsi="Times New Roman" w:eastAsia="华文仿宋"/>
                <w:b/>
                <w:bCs/>
                <w:kern w:val="0"/>
                <w:sz w:val="24"/>
              </w:rPr>
              <w:t>等</w:t>
            </w:r>
          </w:p>
          <w:p>
            <w:pPr>
              <w:widowControl/>
              <w:jc w:val="center"/>
              <w:rPr>
                <w:rFonts w:ascii="Times New Roman" w:hAnsi="Times New Roman" w:eastAsia="华文仿宋"/>
                <w:b/>
                <w:bCs/>
                <w:kern w:val="0"/>
                <w:sz w:val="24"/>
              </w:rPr>
            </w:pPr>
            <w:r>
              <w:rPr>
                <w:rFonts w:ascii="Times New Roman" w:hAnsi="Times New Roman" w:eastAsia="华文仿宋"/>
                <w:kern w:val="0"/>
                <w:sz w:val="18"/>
                <w:szCs w:val="18"/>
              </w:rPr>
              <w:t>（</w:t>
            </w:r>
            <w:r>
              <w:rPr>
                <w:rFonts w:hint="eastAsia" w:ascii="Times New Roman" w:hAnsi="Times New Roman" w:eastAsia="华文仿宋"/>
                <w:kern w:val="0"/>
                <w:sz w:val="18"/>
                <w:szCs w:val="18"/>
              </w:rPr>
              <w:t>20</w:t>
            </w:r>
            <w:r>
              <w:rPr>
                <w:rFonts w:ascii="Times New Roman" w:hAnsi="Times New Roman" w:eastAsia="华文仿宋"/>
                <w:kern w:val="0"/>
                <w:sz w:val="18"/>
                <w:szCs w:val="18"/>
              </w:rPr>
              <w:t>00字左右）</w:t>
            </w:r>
          </w:p>
        </w:tc>
        <w:tc>
          <w:tcPr>
            <w:tcW w:w="7513" w:type="dxa"/>
            <w:gridSpan w:val="4"/>
            <w:tcBorders>
              <w:top w:val="single" w:color="auto" w:sz="4" w:space="0"/>
              <w:left w:val="single" w:color="auto" w:sz="4" w:space="0"/>
              <w:bottom w:val="single" w:color="auto" w:sz="4" w:space="0"/>
              <w:right w:val="single" w:color="000000" w:sz="4" w:space="0"/>
            </w:tcBorders>
          </w:tcPr>
          <w:p>
            <w:pPr>
              <w:widowControl/>
              <w:rPr>
                <w:rFonts w:ascii="Times New Roman" w:hAnsi="Times New Roman" w:eastAsia="华文仿宋"/>
                <w:kern w:val="0"/>
                <w:sz w:val="28"/>
                <w:szCs w:val="28"/>
              </w:rPr>
            </w:pPr>
            <w:r>
              <w:rPr>
                <w:rFonts w:hint="eastAsia" w:ascii="Times New Roman" w:hAnsi="Times New Roman" w:eastAsia="华文仿宋"/>
                <w:kern w:val="0"/>
                <w:sz w:val="28"/>
                <w:szCs w:val="28"/>
              </w:rPr>
              <w:t>（详细介绍被提名的十大科技进展推动过程，取得经济、社会或生态效益，以及产生的社会影响等情况）</w:t>
            </w:r>
          </w:p>
        </w:tc>
      </w:tr>
      <w:tr>
        <w:tblPrEx>
          <w:tblCellMar>
            <w:top w:w="0" w:type="dxa"/>
            <w:left w:w="108" w:type="dxa"/>
            <w:bottom w:w="0" w:type="dxa"/>
            <w:right w:w="108" w:type="dxa"/>
          </w:tblCellMar>
        </w:tblPrEx>
        <w:trPr>
          <w:trHeight w:val="624" w:hRule="atLeast"/>
        </w:trPr>
        <w:tc>
          <w:tcPr>
            <w:tcW w:w="1276" w:type="dxa"/>
            <w:tcBorders>
              <w:top w:val="single" w:color="auto" w:sz="4" w:space="0"/>
              <w:left w:val="single" w:color="auto" w:sz="4" w:space="0"/>
              <w:bottom w:val="single" w:color="000000" w:sz="4" w:space="0"/>
              <w:right w:val="single" w:color="auto" w:sz="4" w:space="0"/>
            </w:tcBorders>
            <w:vAlign w:val="center"/>
          </w:tcPr>
          <w:p>
            <w:pPr>
              <w:widowControl/>
              <w:spacing w:line="300" w:lineRule="atLeast"/>
              <w:jc w:val="center"/>
              <w:rPr>
                <w:rFonts w:ascii="Times New Roman" w:hAnsi="Times New Roman" w:eastAsia="华文仿宋"/>
                <w:b/>
                <w:bCs/>
                <w:kern w:val="0"/>
                <w:sz w:val="24"/>
              </w:rPr>
            </w:pPr>
            <w:r>
              <w:rPr>
                <w:rFonts w:hint="eastAsia" w:ascii="Times New Roman" w:hAnsi="Times New Roman" w:eastAsia="华文仿宋"/>
                <w:b/>
                <w:bCs/>
                <w:kern w:val="0"/>
                <w:sz w:val="24"/>
              </w:rPr>
              <w:t>被提名的十大科技进展主要完成单位承    诺</w:t>
            </w:r>
          </w:p>
        </w:tc>
        <w:tc>
          <w:tcPr>
            <w:tcW w:w="7513" w:type="dxa"/>
            <w:gridSpan w:val="4"/>
            <w:tcBorders>
              <w:top w:val="single" w:color="auto" w:sz="4" w:space="0"/>
              <w:left w:val="single" w:color="auto" w:sz="4" w:space="0"/>
              <w:bottom w:val="single" w:color="000000" w:sz="4" w:space="0"/>
              <w:right w:val="single" w:color="000000" w:sz="4" w:space="0"/>
            </w:tcBorders>
          </w:tcPr>
          <w:p>
            <w:pPr>
              <w:widowControl/>
              <w:rPr>
                <w:rFonts w:ascii="Times New Roman" w:hAnsi="Times New Roman" w:eastAsia="华文仿宋"/>
                <w:kern w:val="0"/>
                <w:sz w:val="28"/>
                <w:szCs w:val="28"/>
              </w:rPr>
            </w:pPr>
            <w:r>
              <w:rPr>
                <w:rFonts w:hint="eastAsia" w:ascii="Times New Roman" w:hAnsi="Times New Roman" w:eastAsia="华文仿宋"/>
                <w:kern w:val="0"/>
                <w:sz w:val="28"/>
                <w:szCs w:val="28"/>
              </w:rPr>
              <w:t>郑重作出以下承诺：</w:t>
            </w:r>
          </w:p>
          <w:p>
            <w:pPr>
              <w:widowControl/>
              <w:ind w:firstLine="560" w:firstLineChars="200"/>
              <w:rPr>
                <w:rFonts w:ascii="Times New Roman" w:hAnsi="Times New Roman" w:eastAsia="华文仿宋"/>
                <w:kern w:val="0"/>
                <w:sz w:val="28"/>
                <w:szCs w:val="28"/>
              </w:rPr>
            </w:pPr>
            <w:r>
              <w:rPr>
                <w:rFonts w:hint="eastAsia" w:ascii="Times New Roman" w:hAnsi="Times New Roman" w:eastAsia="华文仿宋"/>
                <w:kern w:val="0"/>
                <w:sz w:val="28"/>
                <w:szCs w:val="28"/>
              </w:rPr>
              <w:t>被提名成果真实有效，不违反法律法规，不存在弄虚作假、冒名顶替、侵犯他人知识产权等科研失信行为。</w:t>
            </w:r>
          </w:p>
          <w:p>
            <w:pPr>
              <w:widowControl/>
              <w:wordWrap w:val="0"/>
              <w:jc w:val="right"/>
              <w:rPr>
                <w:rFonts w:ascii="Times New Roman" w:hAnsi="Times New Roman" w:eastAsia="华文仿宋"/>
                <w:kern w:val="0"/>
                <w:sz w:val="22"/>
                <w:szCs w:val="22"/>
              </w:rPr>
            </w:pPr>
            <w:r>
              <w:rPr>
                <w:rFonts w:hint="eastAsia" w:ascii="Times New Roman" w:hAnsi="Times New Roman" w:eastAsia="华文仿宋"/>
                <w:kern w:val="0"/>
                <w:sz w:val="22"/>
                <w:szCs w:val="22"/>
              </w:rPr>
              <w:t xml:space="preserve">负责人（签字）        </w:t>
            </w:r>
          </w:p>
          <w:p>
            <w:pPr>
              <w:widowControl/>
              <w:ind w:firstLine="5040" w:firstLineChars="2100"/>
              <w:rPr>
                <w:rFonts w:ascii="Times New Roman" w:hAnsi="Times New Roman" w:eastAsia="华文仿宋"/>
                <w:kern w:val="0"/>
                <w:sz w:val="24"/>
              </w:rPr>
            </w:pPr>
            <w:r>
              <w:rPr>
                <w:rFonts w:ascii="Times New Roman" w:hAnsi="Times New Roman" w:eastAsia="华文仿宋"/>
                <w:kern w:val="0"/>
                <w:sz w:val="24"/>
              </w:rPr>
              <w:t>单位</w:t>
            </w:r>
            <w:r>
              <w:rPr>
                <w:rFonts w:hint="eastAsia" w:ascii="Times New Roman" w:hAnsi="Times New Roman" w:eastAsia="华文仿宋"/>
                <w:kern w:val="0"/>
                <w:sz w:val="24"/>
              </w:rPr>
              <w:t>（</w:t>
            </w:r>
            <w:r>
              <w:rPr>
                <w:rFonts w:ascii="Times New Roman" w:hAnsi="Times New Roman" w:eastAsia="华文仿宋"/>
                <w:kern w:val="0"/>
                <w:sz w:val="24"/>
              </w:rPr>
              <w:t>盖章</w:t>
            </w:r>
            <w:r>
              <w:rPr>
                <w:rFonts w:hint="eastAsia" w:ascii="Times New Roman" w:hAnsi="Times New Roman" w:eastAsia="华文仿宋"/>
                <w:kern w:val="0"/>
                <w:sz w:val="24"/>
              </w:rPr>
              <w:t>）</w:t>
            </w:r>
          </w:p>
          <w:p>
            <w:pPr>
              <w:widowControl/>
              <w:wordWrap w:val="0"/>
              <w:ind w:firstLine="480" w:firstLineChars="200"/>
              <w:jc w:val="right"/>
              <w:rPr>
                <w:rFonts w:ascii="Times New Roman" w:hAnsi="Times New Roman" w:eastAsia="华文仿宋"/>
                <w:kern w:val="0"/>
                <w:sz w:val="28"/>
                <w:szCs w:val="28"/>
              </w:rPr>
            </w:pPr>
            <w:r>
              <w:rPr>
                <w:rFonts w:ascii="Times New Roman" w:hAnsi="Times New Roman" w:eastAsia="华文仿宋"/>
                <w:kern w:val="0"/>
                <w:sz w:val="24"/>
              </w:rPr>
              <w:t>年       月      日</w:t>
            </w:r>
            <w:r>
              <w:rPr>
                <w:rFonts w:hint="eastAsia" w:ascii="Times New Roman" w:hAnsi="Times New Roman" w:eastAsia="华文仿宋"/>
                <w:kern w:val="0"/>
                <w:sz w:val="24"/>
              </w:rPr>
              <w:t xml:space="preserve"> </w:t>
            </w:r>
          </w:p>
        </w:tc>
      </w:tr>
      <w:tr>
        <w:tblPrEx>
          <w:tblCellMar>
            <w:top w:w="0" w:type="dxa"/>
            <w:left w:w="108" w:type="dxa"/>
            <w:bottom w:w="0" w:type="dxa"/>
            <w:right w:w="108" w:type="dxa"/>
          </w:tblCellMar>
        </w:tblPrEx>
        <w:trPr>
          <w:trHeight w:val="106" w:hRule="atLeast"/>
        </w:trPr>
        <w:tc>
          <w:tcPr>
            <w:tcW w:w="1276" w:type="dxa"/>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华文仿宋"/>
                <w:b/>
                <w:bCs/>
                <w:kern w:val="0"/>
                <w:sz w:val="24"/>
              </w:rPr>
            </w:pPr>
            <w:r>
              <w:rPr>
                <w:rFonts w:hint="eastAsia" w:ascii="Times New Roman" w:hAnsi="Times New Roman" w:eastAsia="华文仿宋"/>
                <w:b/>
                <w:bCs/>
                <w:kern w:val="0"/>
                <w:sz w:val="24"/>
              </w:rPr>
              <w:t>提</w:t>
            </w:r>
            <w:r>
              <w:rPr>
                <w:rFonts w:ascii="Times New Roman" w:hAnsi="Times New Roman" w:eastAsia="华文仿宋"/>
                <w:b/>
                <w:bCs/>
                <w:kern w:val="0"/>
                <w:sz w:val="24"/>
              </w:rPr>
              <w:t xml:space="preserve">      </w:t>
            </w:r>
            <w:r>
              <w:rPr>
                <w:rFonts w:hint="eastAsia" w:ascii="Times New Roman" w:hAnsi="Times New Roman" w:eastAsia="华文仿宋"/>
                <w:b/>
                <w:bCs/>
                <w:kern w:val="0"/>
                <w:sz w:val="24"/>
              </w:rPr>
              <w:t>名</w:t>
            </w:r>
            <w:r>
              <w:rPr>
                <w:rFonts w:ascii="Times New Roman" w:hAnsi="Times New Roman" w:eastAsia="华文仿宋"/>
                <w:b/>
                <w:bCs/>
                <w:kern w:val="0"/>
                <w:sz w:val="24"/>
              </w:rPr>
              <w:t xml:space="preserve">         理      由</w:t>
            </w:r>
          </w:p>
          <w:p>
            <w:pPr>
              <w:widowControl/>
              <w:jc w:val="center"/>
              <w:rPr>
                <w:rFonts w:ascii="Times New Roman" w:hAnsi="Times New Roman" w:eastAsia="华文仿宋"/>
                <w:b/>
                <w:bCs/>
                <w:kern w:val="0"/>
                <w:sz w:val="24"/>
              </w:rPr>
            </w:pPr>
            <w:r>
              <w:rPr>
                <w:rFonts w:ascii="Times New Roman" w:hAnsi="Times New Roman" w:eastAsia="华文仿宋"/>
                <w:kern w:val="0"/>
                <w:sz w:val="18"/>
                <w:szCs w:val="18"/>
              </w:rPr>
              <w:t>（</w:t>
            </w:r>
            <w:r>
              <w:rPr>
                <w:rFonts w:hint="eastAsia" w:ascii="Times New Roman" w:hAnsi="Times New Roman" w:eastAsia="华文仿宋"/>
                <w:kern w:val="0"/>
                <w:sz w:val="18"/>
                <w:szCs w:val="18"/>
              </w:rPr>
              <w:t>500</w:t>
            </w:r>
            <w:r>
              <w:rPr>
                <w:rFonts w:ascii="Times New Roman" w:hAnsi="Times New Roman" w:eastAsia="华文仿宋"/>
                <w:kern w:val="0"/>
                <w:sz w:val="18"/>
                <w:szCs w:val="18"/>
              </w:rPr>
              <w:t>字左右）</w:t>
            </w:r>
          </w:p>
        </w:tc>
        <w:tc>
          <w:tcPr>
            <w:tcW w:w="7513" w:type="dxa"/>
            <w:gridSpan w:val="4"/>
            <w:tcBorders>
              <w:top w:val="single" w:color="auto" w:sz="4" w:space="0"/>
              <w:left w:val="single" w:color="auto" w:sz="4" w:space="0"/>
              <w:bottom w:val="single" w:color="000000" w:sz="4" w:space="0"/>
              <w:right w:val="single" w:color="000000" w:sz="4" w:space="0"/>
            </w:tcBorders>
          </w:tcPr>
          <w:p>
            <w:pPr>
              <w:widowControl/>
              <w:rPr>
                <w:rFonts w:ascii="Times New Roman" w:hAnsi="Times New Roman" w:eastAsia="华文仿宋"/>
                <w:kern w:val="0"/>
                <w:sz w:val="28"/>
                <w:szCs w:val="28"/>
              </w:rPr>
            </w:pPr>
            <w:r>
              <w:rPr>
                <w:rFonts w:ascii="Times New Roman" w:hAnsi="Times New Roman" w:eastAsia="华文仿宋"/>
                <w:kern w:val="0"/>
                <w:sz w:val="28"/>
                <w:szCs w:val="28"/>
              </w:rPr>
              <w:t xml:space="preserve">（请从创新性、影响力以及科技贡献率等方面阐述）                    </w:t>
            </w: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ind w:right="220"/>
              <w:jc w:val="left"/>
              <w:rPr>
                <w:rFonts w:ascii="Times New Roman" w:hAnsi="Times New Roman" w:eastAsia="华文仿宋"/>
                <w:kern w:val="0"/>
                <w:sz w:val="22"/>
                <w:szCs w:val="22"/>
              </w:rPr>
            </w:pPr>
          </w:p>
          <w:p>
            <w:pPr>
              <w:widowControl/>
              <w:wordWrap w:val="0"/>
              <w:jc w:val="right"/>
              <w:rPr>
                <w:rFonts w:ascii="Times New Roman" w:hAnsi="Times New Roman" w:eastAsia="华文仿宋"/>
                <w:kern w:val="0"/>
                <w:sz w:val="22"/>
                <w:szCs w:val="22"/>
              </w:rPr>
            </w:pPr>
            <w:r>
              <w:rPr>
                <w:rFonts w:hint="eastAsia" w:ascii="Times New Roman" w:hAnsi="Times New Roman" w:eastAsia="华文仿宋"/>
                <w:kern w:val="0"/>
                <w:sz w:val="22"/>
                <w:szCs w:val="22"/>
              </w:rPr>
              <w:t xml:space="preserve">负责人（签字）        </w:t>
            </w:r>
          </w:p>
          <w:p>
            <w:pPr>
              <w:widowControl/>
              <w:ind w:firstLine="5040" w:firstLineChars="2100"/>
              <w:rPr>
                <w:rFonts w:ascii="Times New Roman" w:hAnsi="Times New Roman" w:eastAsia="华文仿宋"/>
                <w:kern w:val="0"/>
                <w:sz w:val="24"/>
              </w:rPr>
            </w:pPr>
            <w:r>
              <w:rPr>
                <w:rFonts w:ascii="Times New Roman" w:hAnsi="Times New Roman" w:eastAsia="华文仿宋"/>
                <w:kern w:val="0"/>
                <w:sz w:val="24"/>
              </w:rPr>
              <w:t>单位</w:t>
            </w:r>
            <w:r>
              <w:rPr>
                <w:rFonts w:hint="eastAsia" w:ascii="Times New Roman" w:hAnsi="Times New Roman" w:eastAsia="华文仿宋"/>
                <w:kern w:val="0"/>
                <w:sz w:val="24"/>
              </w:rPr>
              <w:t>（</w:t>
            </w:r>
            <w:r>
              <w:rPr>
                <w:rFonts w:ascii="Times New Roman" w:hAnsi="Times New Roman" w:eastAsia="华文仿宋"/>
                <w:kern w:val="0"/>
                <w:sz w:val="24"/>
              </w:rPr>
              <w:t>盖章</w:t>
            </w:r>
            <w:r>
              <w:rPr>
                <w:rFonts w:hint="eastAsia" w:ascii="Times New Roman" w:hAnsi="Times New Roman" w:eastAsia="华文仿宋"/>
                <w:kern w:val="0"/>
                <w:sz w:val="24"/>
              </w:rPr>
              <w:t>）</w:t>
            </w:r>
          </w:p>
          <w:p>
            <w:pPr>
              <w:widowControl/>
              <w:ind w:firstLine="4440" w:firstLineChars="1850"/>
              <w:jc w:val="right"/>
              <w:rPr>
                <w:rFonts w:ascii="Times New Roman" w:hAnsi="Times New Roman" w:eastAsia="华文仿宋"/>
                <w:kern w:val="0"/>
                <w:sz w:val="22"/>
                <w:szCs w:val="22"/>
              </w:rPr>
            </w:pPr>
            <w:r>
              <w:rPr>
                <w:rFonts w:ascii="Times New Roman" w:hAnsi="Times New Roman" w:eastAsia="华文仿宋"/>
                <w:kern w:val="0"/>
                <w:sz w:val="24"/>
              </w:rPr>
              <w:t xml:space="preserve">年     </w:t>
            </w:r>
            <w:r>
              <w:rPr>
                <w:rFonts w:hint="eastAsia" w:ascii="Times New Roman" w:hAnsi="Times New Roman" w:eastAsia="华文仿宋"/>
                <w:kern w:val="0"/>
                <w:sz w:val="24"/>
              </w:rPr>
              <w:t xml:space="preserve"> </w:t>
            </w:r>
            <w:r>
              <w:rPr>
                <w:rFonts w:ascii="Times New Roman" w:hAnsi="Times New Roman" w:eastAsia="华文仿宋"/>
                <w:kern w:val="0"/>
                <w:sz w:val="24"/>
              </w:rPr>
              <w:t xml:space="preserve">  月      日</w:t>
            </w:r>
          </w:p>
        </w:tc>
      </w:tr>
    </w:tbl>
    <w:p>
      <w:pPr>
        <w:jc w:val="center"/>
        <w:rPr>
          <w:rFonts w:ascii="方正小标宋简体" w:hAnsi="Times New Roman" w:eastAsia="方正小标宋简体"/>
          <w:w w:val="80"/>
          <w:sz w:val="44"/>
          <w:szCs w:val="44"/>
        </w:rPr>
      </w:pPr>
      <w:r>
        <w:rPr>
          <w:rFonts w:hint="eastAsia" w:ascii="方正小标宋简体" w:hAnsi="Times New Roman" w:eastAsia="方正小标宋简体"/>
          <w:w w:val="80"/>
          <w:sz w:val="44"/>
          <w:szCs w:val="44"/>
        </w:rPr>
        <w:br w:type="page"/>
      </w:r>
      <w:r>
        <w:rPr>
          <w:rFonts w:hint="eastAsia" w:ascii="方正小标宋简体" w:hAnsi="Times New Roman" w:eastAsia="方正小标宋简体"/>
          <w:w w:val="80"/>
          <w:sz w:val="44"/>
          <w:szCs w:val="44"/>
        </w:rPr>
        <w:t>2022年度江苏省行业领域十大科技进展提名书</w:t>
      </w:r>
      <w:r>
        <w:rPr>
          <w:rFonts w:ascii="方正小标宋简体" w:hAnsi="Times New Roman" w:eastAsia="方正小标宋简体"/>
          <w:w w:val="80"/>
          <w:sz w:val="44"/>
          <w:szCs w:val="44"/>
        </w:rPr>
        <w:t>(个人)</w:t>
      </w:r>
    </w:p>
    <w:tbl>
      <w:tblPr>
        <w:tblStyle w:val="4"/>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0"/>
        <w:gridCol w:w="1262"/>
        <w:gridCol w:w="1754"/>
        <w:gridCol w:w="1609"/>
        <w:gridCol w:w="2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1560" w:type="dxa"/>
            <w:noWrap/>
            <w:vAlign w:val="center"/>
          </w:tcPr>
          <w:p>
            <w:pPr>
              <w:widowControl/>
              <w:jc w:val="center"/>
              <w:rPr>
                <w:rFonts w:ascii="Times New Roman" w:hAnsi="Times New Roman" w:eastAsia="华文仿宋"/>
                <w:b/>
                <w:bCs/>
                <w:kern w:val="0"/>
                <w:sz w:val="24"/>
              </w:rPr>
            </w:pPr>
            <w:r>
              <w:rPr>
                <w:rFonts w:hint="eastAsia" w:ascii="Times New Roman" w:hAnsi="Times New Roman" w:eastAsia="华文仿宋"/>
                <w:b/>
                <w:bCs/>
                <w:kern w:val="0"/>
                <w:sz w:val="24"/>
              </w:rPr>
              <w:t>提名</w:t>
            </w:r>
            <w:r>
              <w:rPr>
                <w:rFonts w:ascii="Times New Roman" w:hAnsi="Times New Roman" w:eastAsia="华文仿宋"/>
                <w:b/>
                <w:bCs/>
                <w:kern w:val="0"/>
                <w:sz w:val="24"/>
              </w:rPr>
              <w:t>人姓名</w:t>
            </w:r>
          </w:p>
        </w:tc>
        <w:tc>
          <w:tcPr>
            <w:tcW w:w="1262" w:type="dxa"/>
            <w:noWrap/>
          </w:tcPr>
          <w:p>
            <w:pPr>
              <w:widowControl/>
              <w:jc w:val="center"/>
              <w:rPr>
                <w:rFonts w:ascii="Times New Roman" w:hAnsi="Times New Roman" w:eastAsia="华文仿宋"/>
                <w:b/>
                <w:bCs/>
                <w:kern w:val="0"/>
                <w:sz w:val="22"/>
                <w:szCs w:val="22"/>
              </w:rPr>
            </w:pPr>
          </w:p>
        </w:tc>
        <w:tc>
          <w:tcPr>
            <w:tcW w:w="1754" w:type="dxa"/>
            <w:noWrap/>
          </w:tcPr>
          <w:p>
            <w:pPr>
              <w:widowControl/>
              <w:spacing w:line="400" w:lineRule="exact"/>
              <w:jc w:val="center"/>
              <w:rPr>
                <w:rFonts w:ascii="Times New Roman" w:hAnsi="Times New Roman" w:eastAsia="华文仿宋"/>
                <w:b/>
                <w:bCs/>
                <w:kern w:val="0"/>
                <w:sz w:val="24"/>
              </w:rPr>
            </w:pPr>
            <w:r>
              <w:rPr>
                <w:rFonts w:hint="eastAsia" w:ascii="Times New Roman" w:hAnsi="Times New Roman" w:eastAsia="华文仿宋"/>
                <w:b/>
                <w:bCs/>
                <w:kern w:val="0"/>
                <w:sz w:val="24"/>
              </w:rPr>
              <w:t>提名</w:t>
            </w:r>
            <w:r>
              <w:rPr>
                <w:rFonts w:ascii="Times New Roman" w:hAnsi="Times New Roman" w:eastAsia="华文仿宋"/>
                <w:b/>
                <w:bCs/>
                <w:kern w:val="0"/>
                <w:sz w:val="24"/>
              </w:rPr>
              <w:t>人单位及职务、职称</w:t>
            </w:r>
          </w:p>
        </w:tc>
        <w:tc>
          <w:tcPr>
            <w:tcW w:w="4071" w:type="dxa"/>
            <w:gridSpan w:val="2"/>
            <w:noWrap/>
          </w:tcPr>
          <w:p>
            <w:pPr>
              <w:widowControl/>
              <w:jc w:val="center"/>
              <w:rPr>
                <w:rFonts w:ascii="Times New Roman" w:hAnsi="Times New Roman" w:eastAsia="华文仿宋"/>
                <w:b/>
                <w:bCs/>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1560" w:type="dxa"/>
            <w:vMerge w:val="restart"/>
          </w:tcPr>
          <w:p>
            <w:pPr>
              <w:widowControl/>
              <w:jc w:val="center"/>
              <w:rPr>
                <w:rFonts w:ascii="Times New Roman" w:hAnsi="Times New Roman" w:eastAsia="华文仿宋"/>
                <w:b/>
                <w:bCs/>
                <w:kern w:val="0"/>
                <w:sz w:val="24"/>
              </w:rPr>
            </w:pPr>
            <w:r>
              <w:rPr>
                <w:rFonts w:hint="eastAsia" w:ascii="Times New Roman" w:hAnsi="Times New Roman" w:eastAsia="华文仿宋"/>
                <w:b/>
                <w:bCs/>
                <w:kern w:val="0"/>
                <w:sz w:val="24"/>
              </w:rPr>
              <w:t>提名</w:t>
            </w:r>
            <w:r>
              <w:rPr>
                <w:rFonts w:ascii="Times New Roman" w:hAnsi="Times New Roman" w:eastAsia="华文仿宋"/>
                <w:b/>
                <w:bCs/>
                <w:kern w:val="0"/>
                <w:sz w:val="24"/>
              </w:rPr>
              <w:t>人     联  系     方  式</w:t>
            </w:r>
          </w:p>
        </w:tc>
        <w:tc>
          <w:tcPr>
            <w:tcW w:w="1262" w:type="dxa"/>
            <w:noWrap/>
          </w:tcPr>
          <w:p>
            <w:pPr>
              <w:widowControl/>
              <w:jc w:val="center"/>
              <w:rPr>
                <w:rFonts w:ascii="Times New Roman" w:hAnsi="Times New Roman" w:eastAsia="华文仿宋"/>
                <w:b/>
                <w:bCs/>
                <w:kern w:val="0"/>
                <w:sz w:val="24"/>
              </w:rPr>
            </w:pPr>
            <w:r>
              <w:rPr>
                <w:rFonts w:ascii="Times New Roman" w:hAnsi="Times New Roman" w:eastAsia="华文仿宋"/>
                <w:b/>
                <w:bCs/>
                <w:kern w:val="0"/>
                <w:sz w:val="24"/>
              </w:rPr>
              <w:t>通讯地址</w:t>
            </w:r>
          </w:p>
        </w:tc>
        <w:tc>
          <w:tcPr>
            <w:tcW w:w="5825" w:type="dxa"/>
            <w:gridSpan w:val="3"/>
            <w:noWrap/>
          </w:tcPr>
          <w:p>
            <w:pPr>
              <w:widowControl/>
              <w:jc w:val="center"/>
              <w:rPr>
                <w:rFonts w:ascii="Times New Roman" w:hAnsi="Times New Roman" w:eastAsia="华文仿宋"/>
                <w:b/>
                <w:bCs/>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560" w:type="dxa"/>
            <w:vMerge w:val="continue"/>
          </w:tcPr>
          <w:p>
            <w:pPr>
              <w:widowControl/>
              <w:jc w:val="center"/>
              <w:rPr>
                <w:rFonts w:ascii="Times New Roman" w:hAnsi="Times New Roman" w:eastAsia="华文仿宋"/>
                <w:b/>
                <w:bCs/>
                <w:kern w:val="0"/>
                <w:sz w:val="22"/>
                <w:szCs w:val="22"/>
              </w:rPr>
            </w:pPr>
          </w:p>
        </w:tc>
        <w:tc>
          <w:tcPr>
            <w:tcW w:w="1262" w:type="dxa"/>
            <w:noWrap/>
          </w:tcPr>
          <w:p>
            <w:pPr>
              <w:widowControl/>
              <w:jc w:val="center"/>
              <w:rPr>
                <w:rFonts w:ascii="Times New Roman" w:hAnsi="Times New Roman" w:eastAsia="华文仿宋"/>
                <w:b/>
                <w:bCs/>
                <w:kern w:val="0"/>
                <w:sz w:val="24"/>
              </w:rPr>
            </w:pPr>
            <w:r>
              <w:rPr>
                <w:rFonts w:ascii="Times New Roman" w:hAnsi="Times New Roman" w:eastAsia="华文仿宋"/>
                <w:b/>
                <w:bCs/>
                <w:kern w:val="0"/>
                <w:sz w:val="24"/>
              </w:rPr>
              <w:t>电子邮箱</w:t>
            </w:r>
          </w:p>
        </w:tc>
        <w:tc>
          <w:tcPr>
            <w:tcW w:w="5825" w:type="dxa"/>
            <w:gridSpan w:val="3"/>
            <w:noWrap/>
          </w:tcPr>
          <w:p>
            <w:pPr>
              <w:widowControl/>
              <w:jc w:val="center"/>
              <w:rPr>
                <w:rFonts w:ascii="Times New Roman" w:hAnsi="Times New Roman" w:eastAsia="华文仿宋"/>
                <w:b/>
                <w:bCs/>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560" w:type="dxa"/>
            <w:vMerge w:val="continue"/>
          </w:tcPr>
          <w:p>
            <w:pPr>
              <w:widowControl/>
              <w:jc w:val="center"/>
              <w:rPr>
                <w:rFonts w:ascii="Times New Roman" w:hAnsi="Times New Roman" w:eastAsia="华文仿宋"/>
                <w:b/>
                <w:bCs/>
                <w:kern w:val="0"/>
                <w:sz w:val="22"/>
                <w:szCs w:val="22"/>
              </w:rPr>
            </w:pPr>
          </w:p>
        </w:tc>
        <w:tc>
          <w:tcPr>
            <w:tcW w:w="1262" w:type="dxa"/>
            <w:noWrap/>
          </w:tcPr>
          <w:p>
            <w:pPr>
              <w:widowControl/>
              <w:jc w:val="center"/>
              <w:rPr>
                <w:rFonts w:ascii="Times New Roman" w:hAnsi="Times New Roman" w:eastAsia="华文仿宋"/>
                <w:b/>
                <w:bCs/>
                <w:kern w:val="0"/>
                <w:sz w:val="24"/>
              </w:rPr>
            </w:pPr>
            <w:r>
              <w:rPr>
                <w:rFonts w:ascii="Times New Roman" w:hAnsi="Times New Roman" w:eastAsia="华文仿宋"/>
                <w:b/>
                <w:bCs/>
                <w:kern w:val="0"/>
                <w:sz w:val="24"/>
              </w:rPr>
              <w:t>电    话</w:t>
            </w:r>
          </w:p>
        </w:tc>
        <w:tc>
          <w:tcPr>
            <w:tcW w:w="1754" w:type="dxa"/>
            <w:noWrap/>
          </w:tcPr>
          <w:p>
            <w:pPr>
              <w:widowControl/>
              <w:jc w:val="center"/>
              <w:rPr>
                <w:rFonts w:ascii="Times New Roman" w:hAnsi="Times New Roman" w:eastAsia="华文仿宋"/>
                <w:b/>
                <w:bCs/>
                <w:kern w:val="0"/>
                <w:sz w:val="22"/>
                <w:szCs w:val="22"/>
              </w:rPr>
            </w:pPr>
          </w:p>
        </w:tc>
        <w:tc>
          <w:tcPr>
            <w:tcW w:w="1609" w:type="dxa"/>
            <w:noWrap/>
          </w:tcPr>
          <w:p>
            <w:pPr>
              <w:widowControl/>
              <w:jc w:val="center"/>
              <w:rPr>
                <w:rFonts w:ascii="Times New Roman" w:hAnsi="Times New Roman" w:eastAsia="华文仿宋"/>
                <w:b/>
                <w:bCs/>
                <w:kern w:val="0"/>
                <w:sz w:val="24"/>
              </w:rPr>
            </w:pPr>
            <w:r>
              <w:rPr>
                <w:rFonts w:ascii="Times New Roman" w:hAnsi="Times New Roman" w:eastAsia="华文仿宋"/>
                <w:b/>
                <w:bCs/>
                <w:kern w:val="0"/>
                <w:sz w:val="24"/>
              </w:rPr>
              <w:t>手   机</w:t>
            </w:r>
          </w:p>
        </w:tc>
        <w:tc>
          <w:tcPr>
            <w:tcW w:w="2462" w:type="dxa"/>
            <w:noWrap/>
          </w:tcPr>
          <w:p>
            <w:pPr>
              <w:widowControl/>
              <w:jc w:val="center"/>
              <w:rPr>
                <w:rFonts w:ascii="Times New Roman" w:hAnsi="Times New Roman" w:eastAsia="华文仿宋"/>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1560" w:type="dxa"/>
            <w:vAlign w:val="center"/>
          </w:tcPr>
          <w:p>
            <w:pPr>
              <w:widowControl/>
              <w:spacing w:line="300" w:lineRule="exact"/>
              <w:jc w:val="center"/>
              <w:rPr>
                <w:rFonts w:ascii="Times New Roman" w:hAnsi="Times New Roman" w:eastAsia="华文仿宋"/>
                <w:b/>
                <w:bCs/>
                <w:kern w:val="0"/>
                <w:sz w:val="24"/>
              </w:rPr>
            </w:pPr>
            <w:r>
              <w:rPr>
                <w:rFonts w:hint="eastAsia" w:ascii="Times New Roman" w:hAnsi="Times New Roman" w:eastAsia="华文仿宋"/>
                <w:b/>
                <w:bCs/>
                <w:kern w:val="0"/>
                <w:sz w:val="24"/>
              </w:rPr>
              <w:t>被提名的十大科技进展题目</w:t>
            </w:r>
          </w:p>
        </w:tc>
        <w:tc>
          <w:tcPr>
            <w:tcW w:w="7087" w:type="dxa"/>
            <w:gridSpan w:val="4"/>
            <w:noWrap/>
          </w:tcPr>
          <w:p>
            <w:pPr>
              <w:widowControl/>
              <w:ind w:firstLine="422" w:firstLineChars="150"/>
              <w:jc w:val="left"/>
              <w:rPr>
                <w:rFonts w:ascii="Times New Roman" w:hAnsi="Times New Roman" w:eastAsia="仿宋"/>
                <w:b/>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1560" w:type="dxa"/>
            <w:vAlign w:val="center"/>
          </w:tcPr>
          <w:p>
            <w:pPr>
              <w:widowControl/>
              <w:jc w:val="center"/>
              <w:rPr>
                <w:rFonts w:ascii="Times New Roman" w:hAnsi="Times New Roman" w:eastAsia="华文仿宋"/>
                <w:b/>
                <w:bCs/>
                <w:kern w:val="0"/>
                <w:sz w:val="24"/>
              </w:rPr>
            </w:pPr>
            <w:r>
              <w:rPr>
                <w:rFonts w:hint="eastAsia" w:ascii="Times New Roman" w:hAnsi="Times New Roman" w:eastAsia="华文仿宋"/>
                <w:b/>
                <w:bCs/>
                <w:kern w:val="0"/>
                <w:sz w:val="24"/>
              </w:rPr>
              <w:t>所属领域</w:t>
            </w:r>
          </w:p>
        </w:tc>
        <w:tc>
          <w:tcPr>
            <w:tcW w:w="7087" w:type="dxa"/>
            <w:gridSpan w:val="4"/>
            <w:noWrap/>
          </w:tcPr>
          <w:p>
            <w:pPr>
              <w:widowControl/>
              <w:ind w:firstLine="422" w:firstLineChars="150"/>
              <w:jc w:val="left"/>
              <w:rPr>
                <w:rFonts w:ascii="Times New Roman" w:hAnsi="Times New Roman" w:eastAsia="仿宋"/>
                <w:b/>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1560" w:type="dxa"/>
            <w:vMerge w:val="restart"/>
            <w:vAlign w:val="center"/>
          </w:tcPr>
          <w:p>
            <w:pPr>
              <w:widowControl/>
              <w:jc w:val="center"/>
              <w:rPr>
                <w:rFonts w:ascii="Times New Roman" w:hAnsi="Times New Roman" w:eastAsia="华文仿宋"/>
                <w:b/>
                <w:bCs/>
                <w:kern w:val="0"/>
                <w:sz w:val="24"/>
              </w:rPr>
            </w:pPr>
            <w:r>
              <w:rPr>
                <w:rFonts w:ascii="Times New Roman" w:hAnsi="Times New Roman" w:eastAsia="华文仿宋"/>
                <w:b/>
                <w:bCs/>
                <w:kern w:val="0"/>
                <w:sz w:val="24"/>
              </w:rPr>
              <w:t>被</w:t>
            </w:r>
            <w:r>
              <w:rPr>
                <w:rFonts w:hint="eastAsia" w:ascii="Times New Roman" w:hAnsi="Times New Roman" w:eastAsia="华文仿宋"/>
                <w:b/>
                <w:bCs/>
                <w:kern w:val="0"/>
                <w:sz w:val="24"/>
              </w:rPr>
              <w:t>提名</w:t>
            </w:r>
            <w:r>
              <w:rPr>
                <w:rFonts w:ascii="Times New Roman" w:hAnsi="Times New Roman" w:eastAsia="华文仿宋"/>
                <w:b/>
                <w:bCs/>
                <w:kern w:val="0"/>
                <w:sz w:val="24"/>
              </w:rPr>
              <w:t xml:space="preserve">的                        </w:t>
            </w:r>
            <w:r>
              <w:rPr>
                <w:rFonts w:hint="eastAsia" w:ascii="Times New Roman" w:hAnsi="Times New Roman" w:eastAsia="华文仿宋"/>
                <w:b/>
                <w:bCs/>
                <w:kern w:val="0"/>
                <w:sz w:val="24"/>
              </w:rPr>
              <w:t>十大</w:t>
            </w:r>
            <w:r>
              <w:rPr>
                <w:rFonts w:ascii="Times New Roman" w:hAnsi="Times New Roman" w:eastAsia="华文仿宋"/>
                <w:b/>
                <w:bCs/>
                <w:kern w:val="0"/>
                <w:sz w:val="24"/>
              </w:rPr>
              <w:t>科技      进展简介</w:t>
            </w:r>
          </w:p>
          <w:p>
            <w:pPr>
              <w:widowControl/>
              <w:jc w:val="left"/>
              <w:rPr>
                <w:rFonts w:ascii="Times New Roman" w:hAnsi="Times New Roman" w:eastAsia="华文仿宋"/>
                <w:kern w:val="0"/>
                <w:sz w:val="20"/>
                <w:szCs w:val="20"/>
              </w:rPr>
            </w:pPr>
            <w:r>
              <w:rPr>
                <w:rFonts w:ascii="Times New Roman" w:hAnsi="Times New Roman" w:eastAsia="华文仿宋"/>
                <w:kern w:val="0"/>
                <w:sz w:val="20"/>
                <w:szCs w:val="20"/>
              </w:rPr>
              <w:t>（400字左右）</w:t>
            </w:r>
          </w:p>
        </w:tc>
        <w:tc>
          <w:tcPr>
            <w:tcW w:w="7087" w:type="dxa"/>
            <w:gridSpan w:val="4"/>
            <w:vMerge w:val="restart"/>
            <w:noWrap/>
          </w:tcPr>
          <w:p>
            <w:pPr>
              <w:widowControl/>
              <w:rPr>
                <w:rFonts w:ascii="Times New Roman" w:hAnsi="Times New Roman" w:eastAsia="华文仿宋"/>
                <w:kern w:val="0"/>
                <w:sz w:val="28"/>
                <w:szCs w:val="28"/>
              </w:rPr>
            </w:pPr>
            <w:r>
              <w:rPr>
                <w:rFonts w:hint="eastAsia" w:ascii="Times New Roman" w:hAnsi="Times New Roman" w:eastAsia="华文仿宋"/>
                <w:kern w:val="0"/>
                <w:sz w:val="28"/>
                <w:szCs w:val="28"/>
              </w:rPr>
              <w:t>（简要介绍被提名的十大科技进展总体情况）</w:t>
            </w:r>
          </w:p>
          <w:p>
            <w:pPr>
              <w:widowControl/>
              <w:jc w:val="left"/>
              <w:rPr>
                <w:rFonts w:ascii="Times New Roman" w:hAnsi="Times New Roman" w:eastAsia="仿宋"/>
                <w:b/>
                <w:kern w:val="0"/>
                <w:sz w:val="28"/>
                <w:szCs w:val="28"/>
              </w:rPr>
            </w:pPr>
          </w:p>
          <w:p>
            <w:pPr>
              <w:widowControl/>
              <w:rPr>
                <w:rFonts w:ascii="Times New Roman" w:hAnsi="Times New Roman" w:eastAsia="华文仿宋"/>
                <w:b/>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1560" w:type="dxa"/>
            <w:vMerge w:val="continue"/>
          </w:tcPr>
          <w:p>
            <w:pPr>
              <w:widowControl/>
              <w:jc w:val="center"/>
              <w:rPr>
                <w:rFonts w:ascii="Times New Roman" w:hAnsi="Times New Roman" w:eastAsia="华文仿宋"/>
                <w:kern w:val="0"/>
                <w:sz w:val="22"/>
                <w:szCs w:val="22"/>
              </w:rPr>
            </w:pPr>
          </w:p>
        </w:tc>
        <w:tc>
          <w:tcPr>
            <w:tcW w:w="7087" w:type="dxa"/>
            <w:gridSpan w:val="4"/>
            <w:vMerge w:val="continue"/>
          </w:tcPr>
          <w:p>
            <w:pPr>
              <w:widowControl/>
              <w:jc w:val="center"/>
              <w:rPr>
                <w:rFonts w:ascii="Times New Roman" w:hAnsi="Times New Roman" w:eastAsia="华文仿宋"/>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560" w:type="dxa"/>
            <w:vMerge w:val="continue"/>
          </w:tcPr>
          <w:p>
            <w:pPr>
              <w:widowControl/>
              <w:jc w:val="center"/>
              <w:rPr>
                <w:rFonts w:ascii="Times New Roman" w:hAnsi="Times New Roman" w:eastAsia="华文仿宋"/>
                <w:kern w:val="0"/>
                <w:sz w:val="22"/>
                <w:szCs w:val="22"/>
              </w:rPr>
            </w:pPr>
          </w:p>
        </w:tc>
        <w:tc>
          <w:tcPr>
            <w:tcW w:w="7087" w:type="dxa"/>
            <w:gridSpan w:val="4"/>
            <w:vMerge w:val="continue"/>
          </w:tcPr>
          <w:p>
            <w:pPr>
              <w:widowControl/>
              <w:jc w:val="center"/>
              <w:rPr>
                <w:rFonts w:ascii="Times New Roman" w:hAnsi="Times New Roman" w:eastAsia="华文仿宋"/>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1560" w:type="dxa"/>
            <w:vMerge w:val="continue"/>
          </w:tcPr>
          <w:p>
            <w:pPr>
              <w:widowControl/>
              <w:jc w:val="center"/>
              <w:rPr>
                <w:rFonts w:ascii="Times New Roman" w:hAnsi="Times New Roman" w:eastAsia="华文仿宋"/>
                <w:kern w:val="0"/>
                <w:sz w:val="22"/>
                <w:szCs w:val="22"/>
              </w:rPr>
            </w:pPr>
          </w:p>
        </w:tc>
        <w:tc>
          <w:tcPr>
            <w:tcW w:w="7087" w:type="dxa"/>
            <w:gridSpan w:val="4"/>
            <w:vMerge w:val="continue"/>
          </w:tcPr>
          <w:p>
            <w:pPr>
              <w:widowControl/>
              <w:jc w:val="center"/>
              <w:rPr>
                <w:rFonts w:ascii="Times New Roman" w:hAnsi="Times New Roman" w:eastAsia="华文仿宋"/>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0" w:hRule="atLeast"/>
        </w:trPr>
        <w:tc>
          <w:tcPr>
            <w:tcW w:w="1560" w:type="dxa"/>
            <w:vMerge w:val="continue"/>
            <w:tcBorders>
              <w:bottom w:val="single" w:color="auto" w:sz="4" w:space="0"/>
            </w:tcBorders>
          </w:tcPr>
          <w:p>
            <w:pPr>
              <w:widowControl/>
              <w:jc w:val="center"/>
              <w:rPr>
                <w:rFonts w:ascii="Times New Roman" w:hAnsi="Times New Roman" w:eastAsia="华文仿宋"/>
                <w:kern w:val="0"/>
                <w:sz w:val="22"/>
                <w:szCs w:val="22"/>
              </w:rPr>
            </w:pPr>
          </w:p>
        </w:tc>
        <w:tc>
          <w:tcPr>
            <w:tcW w:w="7087" w:type="dxa"/>
            <w:gridSpan w:val="4"/>
            <w:vMerge w:val="continue"/>
            <w:tcBorders>
              <w:bottom w:val="single" w:color="auto" w:sz="4" w:space="0"/>
            </w:tcBorders>
          </w:tcPr>
          <w:p>
            <w:pPr>
              <w:widowControl/>
              <w:jc w:val="center"/>
              <w:rPr>
                <w:rFonts w:ascii="Times New Roman" w:hAnsi="Times New Roman" w:eastAsia="华文仿宋"/>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0" w:hRule="atLeast"/>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华文仿宋"/>
                <w:b/>
                <w:kern w:val="0"/>
                <w:sz w:val="24"/>
              </w:rPr>
            </w:pPr>
            <w:r>
              <w:rPr>
                <w:rFonts w:hint="eastAsia" w:ascii="Times New Roman" w:hAnsi="Times New Roman" w:eastAsia="华文仿宋"/>
                <w:b/>
                <w:kern w:val="0"/>
                <w:sz w:val="24"/>
              </w:rPr>
              <w:t>被提名的</w:t>
            </w:r>
          </w:p>
          <w:p>
            <w:pPr>
              <w:widowControl/>
              <w:jc w:val="center"/>
              <w:rPr>
                <w:rFonts w:ascii="Times New Roman" w:hAnsi="Times New Roman" w:eastAsia="华文仿宋"/>
                <w:b/>
                <w:kern w:val="0"/>
                <w:sz w:val="24"/>
              </w:rPr>
            </w:pPr>
            <w:r>
              <w:rPr>
                <w:rFonts w:hint="eastAsia" w:ascii="Times New Roman" w:hAnsi="Times New Roman" w:eastAsia="华文仿宋"/>
                <w:b/>
                <w:kern w:val="0"/>
                <w:sz w:val="24"/>
              </w:rPr>
              <w:t>十大科技</w:t>
            </w:r>
          </w:p>
          <w:p>
            <w:pPr>
              <w:widowControl/>
              <w:jc w:val="center"/>
              <w:rPr>
                <w:rFonts w:ascii="Times New Roman" w:hAnsi="Times New Roman" w:eastAsia="华文仿宋"/>
                <w:b/>
                <w:kern w:val="0"/>
                <w:sz w:val="24"/>
              </w:rPr>
            </w:pPr>
            <w:r>
              <w:rPr>
                <w:rFonts w:hint="eastAsia" w:ascii="Times New Roman" w:hAnsi="Times New Roman" w:eastAsia="华文仿宋"/>
                <w:b/>
                <w:kern w:val="0"/>
                <w:sz w:val="24"/>
              </w:rPr>
              <w:t>进展的</w:t>
            </w:r>
            <w:r>
              <w:rPr>
                <w:rFonts w:ascii="Times New Roman" w:hAnsi="Times New Roman" w:eastAsia="华文仿宋"/>
                <w:b/>
                <w:kern w:val="0"/>
                <w:sz w:val="24"/>
              </w:rPr>
              <w:t>推</w:t>
            </w:r>
          </w:p>
          <w:p>
            <w:pPr>
              <w:widowControl/>
              <w:jc w:val="center"/>
              <w:rPr>
                <w:rFonts w:ascii="Times New Roman" w:hAnsi="Times New Roman" w:eastAsia="华文仿宋"/>
                <w:b/>
                <w:bCs/>
                <w:kern w:val="0"/>
                <w:sz w:val="24"/>
              </w:rPr>
            </w:pPr>
            <w:r>
              <w:rPr>
                <w:rFonts w:ascii="Times New Roman" w:hAnsi="Times New Roman" w:eastAsia="华文仿宋"/>
                <w:b/>
                <w:bCs/>
                <w:kern w:val="0"/>
                <w:sz w:val="24"/>
              </w:rPr>
              <w:t>动过程、</w:t>
            </w:r>
          </w:p>
          <w:p>
            <w:pPr>
              <w:widowControl/>
              <w:jc w:val="center"/>
              <w:rPr>
                <w:rFonts w:ascii="Times New Roman" w:hAnsi="Times New Roman" w:eastAsia="华文仿宋"/>
                <w:b/>
                <w:bCs/>
                <w:kern w:val="0"/>
                <w:sz w:val="24"/>
              </w:rPr>
            </w:pPr>
            <w:r>
              <w:rPr>
                <w:rFonts w:ascii="Times New Roman" w:hAnsi="Times New Roman" w:eastAsia="华文仿宋"/>
                <w:b/>
                <w:bCs/>
                <w:kern w:val="0"/>
                <w:sz w:val="24"/>
              </w:rPr>
              <w:t>产生效益</w:t>
            </w:r>
          </w:p>
          <w:p>
            <w:pPr>
              <w:widowControl/>
              <w:jc w:val="center"/>
              <w:rPr>
                <w:rFonts w:ascii="Times New Roman" w:hAnsi="Times New Roman" w:eastAsia="华文仿宋"/>
                <w:b/>
                <w:bCs/>
                <w:kern w:val="0"/>
                <w:sz w:val="24"/>
              </w:rPr>
            </w:pPr>
            <w:r>
              <w:rPr>
                <w:rFonts w:ascii="Times New Roman" w:hAnsi="Times New Roman" w:eastAsia="华文仿宋"/>
                <w:b/>
                <w:bCs/>
                <w:kern w:val="0"/>
                <w:sz w:val="24"/>
              </w:rPr>
              <w:t>及社会影</w:t>
            </w:r>
          </w:p>
          <w:p>
            <w:pPr>
              <w:widowControl/>
              <w:jc w:val="center"/>
              <w:rPr>
                <w:rFonts w:ascii="Times New Roman" w:hAnsi="Times New Roman" w:eastAsia="华文仿宋"/>
                <w:b/>
                <w:bCs/>
                <w:kern w:val="0"/>
                <w:sz w:val="24"/>
              </w:rPr>
            </w:pPr>
            <w:r>
              <w:rPr>
                <w:rFonts w:ascii="Times New Roman" w:hAnsi="Times New Roman" w:eastAsia="华文仿宋"/>
                <w:b/>
                <w:bCs/>
                <w:kern w:val="0"/>
                <w:sz w:val="24"/>
              </w:rPr>
              <w:t>响</w:t>
            </w:r>
            <w:r>
              <w:rPr>
                <w:rFonts w:hint="eastAsia" w:ascii="Times New Roman" w:hAnsi="Times New Roman" w:eastAsia="华文仿宋"/>
                <w:b/>
                <w:bCs/>
                <w:kern w:val="0"/>
                <w:sz w:val="24"/>
              </w:rPr>
              <w:t xml:space="preserve">    </w:t>
            </w:r>
            <w:r>
              <w:rPr>
                <w:rFonts w:ascii="Times New Roman" w:hAnsi="Times New Roman" w:eastAsia="华文仿宋"/>
                <w:b/>
                <w:bCs/>
                <w:kern w:val="0"/>
                <w:sz w:val="24"/>
              </w:rPr>
              <w:t>等</w:t>
            </w:r>
          </w:p>
          <w:p>
            <w:pPr>
              <w:widowControl/>
              <w:jc w:val="center"/>
              <w:rPr>
                <w:rFonts w:ascii="Times New Roman" w:hAnsi="Times New Roman" w:eastAsia="华文仿宋"/>
                <w:b/>
                <w:bCs/>
                <w:kern w:val="0"/>
                <w:sz w:val="24"/>
              </w:rPr>
            </w:pPr>
            <w:r>
              <w:rPr>
                <w:rFonts w:ascii="Times New Roman" w:hAnsi="Times New Roman" w:eastAsia="华文仿宋"/>
                <w:kern w:val="0"/>
                <w:sz w:val="18"/>
                <w:szCs w:val="18"/>
              </w:rPr>
              <w:t>（</w:t>
            </w:r>
            <w:r>
              <w:rPr>
                <w:rFonts w:hint="eastAsia" w:ascii="Times New Roman" w:hAnsi="Times New Roman" w:eastAsia="华文仿宋"/>
                <w:kern w:val="0"/>
                <w:sz w:val="18"/>
                <w:szCs w:val="18"/>
              </w:rPr>
              <w:t>20</w:t>
            </w:r>
            <w:r>
              <w:rPr>
                <w:rFonts w:ascii="Times New Roman" w:hAnsi="Times New Roman" w:eastAsia="华文仿宋"/>
                <w:kern w:val="0"/>
                <w:sz w:val="18"/>
                <w:szCs w:val="18"/>
              </w:rPr>
              <w:t>00字左右）</w:t>
            </w:r>
          </w:p>
        </w:tc>
        <w:tc>
          <w:tcPr>
            <w:tcW w:w="7087" w:type="dxa"/>
            <w:gridSpan w:val="4"/>
            <w:tcBorders>
              <w:top w:val="single" w:color="auto" w:sz="4" w:space="0"/>
              <w:left w:val="single" w:color="auto" w:sz="4" w:space="0"/>
              <w:bottom w:val="single" w:color="auto" w:sz="4" w:space="0"/>
              <w:right w:val="single" w:color="auto" w:sz="4" w:space="0"/>
            </w:tcBorders>
            <w:noWrap/>
          </w:tcPr>
          <w:p>
            <w:pPr>
              <w:widowControl/>
              <w:rPr>
                <w:rFonts w:ascii="Times New Roman" w:hAnsi="Times New Roman" w:eastAsia="华文仿宋"/>
                <w:kern w:val="0"/>
                <w:sz w:val="28"/>
                <w:szCs w:val="28"/>
              </w:rPr>
            </w:pPr>
            <w:r>
              <w:rPr>
                <w:rFonts w:hint="eastAsia" w:ascii="Times New Roman" w:hAnsi="Times New Roman" w:eastAsia="华文仿宋"/>
                <w:kern w:val="0"/>
                <w:sz w:val="28"/>
                <w:szCs w:val="28"/>
              </w:rPr>
              <w:t>（详细介绍被提名的十大科技进展推动过程，取得经济、社会或生态效益，以及产生的社会影响等情况）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8" w:hRule="atLeast"/>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华文仿宋"/>
                <w:b/>
                <w:bCs/>
                <w:kern w:val="0"/>
                <w:sz w:val="24"/>
              </w:rPr>
            </w:pPr>
            <w:r>
              <w:rPr>
                <w:rFonts w:hint="eastAsia" w:ascii="Times New Roman" w:hAnsi="Times New Roman" w:eastAsia="华文仿宋"/>
                <w:b/>
                <w:bCs/>
                <w:kern w:val="0"/>
                <w:sz w:val="24"/>
              </w:rPr>
              <w:t>被提名的十大科技进展主要完成单位承诺</w:t>
            </w:r>
          </w:p>
        </w:tc>
        <w:tc>
          <w:tcPr>
            <w:tcW w:w="7087" w:type="dxa"/>
            <w:gridSpan w:val="4"/>
            <w:tcBorders>
              <w:top w:val="single" w:color="auto" w:sz="4" w:space="0"/>
              <w:left w:val="single" w:color="auto" w:sz="4" w:space="0"/>
              <w:bottom w:val="single" w:color="auto" w:sz="4" w:space="0"/>
              <w:right w:val="single" w:color="auto" w:sz="4" w:space="0"/>
            </w:tcBorders>
            <w:noWrap/>
          </w:tcPr>
          <w:p>
            <w:pPr>
              <w:widowControl/>
              <w:rPr>
                <w:rFonts w:ascii="Times New Roman" w:hAnsi="Times New Roman" w:eastAsia="华文仿宋"/>
                <w:kern w:val="0"/>
                <w:sz w:val="28"/>
                <w:szCs w:val="28"/>
              </w:rPr>
            </w:pPr>
            <w:r>
              <w:rPr>
                <w:rFonts w:hint="eastAsia" w:ascii="Times New Roman" w:hAnsi="Times New Roman" w:eastAsia="华文仿宋"/>
                <w:kern w:val="0"/>
                <w:sz w:val="28"/>
                <w:szCs w:val="28"/>
              </w:rPr>
              <w:t>郑重作出以下承诺：</w:t>
            </w:r>
          </w:p>
          <w:p>
            <w:pPr>
              <w:widowControl/>
              <w:ind w:firstLine="560" w:firstLineChars="200"/>
              <w:rPr>
                <w:rFonts w:ascii="Times New Roman" w:hAnsi="Times New Roman" w:eastAsia="华文仿宋"/>
                <w:kern w:val="0"/>
                <w:sz w:val="28"/>
                <w:szCs w:val="28"/>
              </w:rPr>
            </w:pPr>
            <w:r>
              <w:rPr>
                <w:rFonts w:hint="eastAsia" w:ascii="Times New Roman" w:hAnsi="Times New Roman" w:eastAsia="华文仿宋"/>
                <w:kern w:val="0"/>
                <w:sz w:val="28"/>
                <w:szCs w:val="28"/>
              </w:rPr>
              <w:t>被提名成果真实有效，不违反法律法规，不存在弄虚作假、冒名顶替、侵犯他人知识产权等科研失信行为。</w:t>
            </w:r>
          </w:p>
          <w:p>
            <w:pPr>
              <w:widowControl/>
              <w:wordWrap w:val="0"/>
              <w:jc w:val="right"/>
              <w:rPr>
                <w:rFonts w:ascii="Times New Roman" w:hAnsi="Times New Roman" w:eastAsia="华文仿宋"/>
                <w:kern w:val="0"/>
                <w:sz w:val="22"/>
                <w:szCs w:val="22"/>
              </w:rPr>
            </w:pPr>
            <w:r>
              <w:rPr>
                <w:rFonts w:hint="eastAsia" w:ascii="Times New Roman" w:hAnsi="Times New Roman" w:eastAsia="华文仿宋"/>
                <w:kern w:val="0"/>
                <w:sz w:val="22"/>
                <w:szCs w:val="22"/>
              </w:rPr>
              <w:t xml:space="preserve">负责人（签字）        </w:t>
            </w:r>
          </w:p>
          <w:p>
            <w:pPr>
              <w:widowControl/>
              <w:ind w:firstLine="5040" w:firstLineChars="2100"/>
              <w:rPr>
                <w:rFonts w:ascii="Times New Roman" w:hAnsi="Times New Roman" w:eastAsia="华文仿宋"/>
                <w:kern w:val="0"/>
                <w:sz w:val="24"/>
              </w:rPr>
            </w:pPr>
            <w:r>
              <w:rPr>
                <w:rFonts w:ascii="Times New Roman" w:hAnsi="Times New Roman" w:eastAsia="华文仿宋"/>
                <w:kern w:val="0"/>
                <w:sz w:val="24"/>
              </w:rPr>
              <w:t>单位</w:t>
            </w:r>
            <w:r>
              <w:rPr>
                <w:rFonts w:hint="eastAsia" w:ascii="Times New Roman" w:hAnsi="Times New Roman" w:eastAsia="华文仿宋"/>
                <w:kern w:val="0"/>
                <w:sz w:val="24"/>
              </w:rPr>
              <w:t>（</w:t>
            </w:r>
            <w:r>
              <w:rPr>
                <w:rFonts w:ascii="Times New Roman" w:hAnsi="Times New Roman" w:eastAsia="华文仿宋"/>
                <w:kern w:val="0"/>
                <w:sz w:val="24"/>
              </w:rPr>
              <w:t>盖章</w:t>
            </w:r>
            <w:r>
              <w:rPr>
                <w:rFonts w:hint="eastAsia" w:ascii="Times New Roman" w:hAnsi="Times New Roman" w:eastAsia="华文仿宋"/>
                <w:kern w:val="0"/>
                <w:sz w:val="24"/>
              </w:rPr>
              <w:t>）</w:t>
            </w:r>
          </w:p>
          <w:p>
            <w:pPr>
              <w:widowControl/>
              <w:wordWrap w:val="0"/>
              <w:ind w:firstLine="480" w:firstLineChars="200"/>
              <w:jc w:val="right"/>
              <w:rPr>
                <w:rFonts w:ascii="Times New Roman" w:hAnsi="Times New Roman" w:eastAsia="华文仿宋"/>
                <w:kern w:val="0"/>
                <w:sz w:val="28"/>
                <w:szCs w:val="28"/>
              </w:rPr>
            </w:pPr>
            <w:r>
              <w:rPr>
                <w:rFonts w:ascii="Times New Roman" w:hAnsi="Times New Roman" w:eastAsia="华文仿宋"/>
                <w:kern w:val="0"/>
                <w:sz w:val="24"/>
              </w:rPr>
              <w:t>年       月      日</w:t>
            </w:r>
            <w:r>
              <w:rPr>
                <w:rFonts w:hint="eastAsia" w:ascii="Times New Roman" w:hAnsi="Times New Roman" w:eastAsia="华文仿宋"/>
                <w:kern w:val="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0" w:hRule="atLeast"/>
        </w:trPr>
        <w:tc>
          <w:tcPr>
            <w:tcW w:w="156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华文仿宋"/>
                <w:b/>
                <w:bCs/>
                <w:kern w:val="0"/>
                <w:sz w:val="24"/>
              </w:rPr>
            </w:pPr>
            <w:r>
              <w:rPr>
                <w:rFonts w:hint="eastAsia" w:ascii="Times New Roman" w:hAnsi="Times New Roman" w:eastAsia="华文仿宋"/>
                <w:b/>
                <w:bCs/>
                <w:kern w:val="0"/>
                <w:sz w:val="24"/>
              </w:rPr>
              <w:t>提</w:t>
            </w:r>
            <w:r>
              <w:rPr>
                <w:rFonts w:ascii="Times New Roman" w:hAnsi="Times New Roman" w:eastAsia="华文仿宋"/>
                <w:b/>
                <w:bCs/>
                <w:kern w:val="0"/>
                <w:sz w:val="24"/>
              </w:rPr>
              <w:t xml:space="preserve">  </w:t>
            </w:r>
          </w:p>
          <w:p>
            <w:pPr>
              <w:widowControl/>
              <w:jc w:val="center"/>
              <w:rPr>
                <w:rFonts w:ascii="Times New Roman" w:hAnsi="Times New Roman" w:eastAsia="华文仿宋"/>
                <w:b/>
                <w:bCs/>
                <w:kern w:val="0"/>
                <w:sz w:val="24"/>
              </w:rPr>
            </w:pPr>
            <w:r>
              <w:rPr>
                <w:rFonts w:hint="eastAsia" w:ascii="Times New Roman" w:hAnsi="Times New Roman" w:eastAsia="华文仿宋"/>
                <w:b/>
                <w:bCs/>
                <w:kern w:val="0"/>
                <w:sz w:val="24"/>
              </w:rPr>
              <w:t>名</w:t>
            </w:r>
            <w:r>
              <w:rPr>
                <w:rFonts w:ascii="Times New Roman" w:hAnsi="Times New Roman" w:eastAsia="华文仿宋"/>
                <w:b/>
                <w:bCs/>
                <w:kern w:val="0"/>
                <w:sz w:val="24"/>
              </w:rPr>
              <w:t xml:space="preserve">         理      </w:t>
            </w:r>
          </w:p>
          <w:p>
            <w:pPr>
              <w:widowControl/>
              <w:jc w:val="center"/>
              <w:rPr>
                <w:rFonts w:ascii="Times New Roman" w:hAnsi="Times New Roman" w:eastAsia="华文仿宋"/>
                <w:b/>
                <w:bCs/>
                <w:kern w:val="0"/>
                <w:sz w:val="24"/>
              </w:rPr>
            </w:pPr>
            <w:r>
              <w:rPr>
                <w:rFonts w:ascii="Times New Roman" w:hAnsi="Times New Roman" w:eastAsia="华文仿宋"/>
                <w:b/>
                <w:bCs/>
                <w:kern w:val="0"/>
                <w:sz w:val="24"/>
              </w:rPr>
              <w:t>由</w:t>
            </w:r>
          </w:p>
          <w:p>
            <w:pPr>
              <w:widowControl/>
              <w:jc w:val="center"/>
              <w:rPr>
                <w:rFonts w:ascii="Times New Roman" w:hAnsi="Times New Roman" w:eastAsia="华文仿宋"/>
                <w:b/>
                <w:bCs/>
                <w:kern w:val="0"/>
                <w:sz w:val="20"/>
                <w:szCs w:val="20"/>
              </w:rPr>
            </w:pPr>
            <w:r>
              <w:rPr>
                <w:rFonts w:ascii="Times New Roman" w:hAnsi="Times New Roman" w:eastAsia="华文仿宋"/>
                <w:kern w:val="0"/>
                <w:sz w:val="20"/>
                <w:szCs w:val="20"/>
              </w:rPr>
              <w:t>（</w:t>
            </w:r>
            <w:r>
              <w:rPr>
                <w:rFonts w:hint="eastAsia" w:ascii="Times New Roman" w:hAnsi="Times New Roman" w:eastAsia="华文仿宋"/>
                <w:kern w:val="0"/>
                <w:sz w:val="20"/>
                <w:szCs w:val="20"/>
              </w:rPr>
              <w:t>5</w:t>
            </w:r>
            <w:r>
              <w:rPr>
                <w:rFonts w:ascii="Times New Roman" w:hAnsi="Times New Roman" w:eastAsia="华文仿宋"/>
                <w:kern w:val="0"/>
                <w:sz w:val="20"/>
                <w:szCs w:val="20"/>
              </w:rPr>
              <w:t>00字左右）</w:t>
            </w:r>
          </w:p>
        </w:tc>
        <w:tc>
          <w:tcPr>
            <w:tcW w:w="7087" w:type="dxa"/>
            <w:gridSpan w:val="4"/>
            <w:tcBorders>
              <w:top w:val="single" w:color="auto" w:sz="4" w:space="0"/>
              <w:left w:val="single" w:color="auto" w:sz="4" w:space="0"/>
              <w:bottom w:val="single" w:color="auto" w:sz="4" w:space="0"/>
              <w:right w:val="single" w:color="auto" w:sz="4" w:space="0"/>
            </w:tcBorders>
            <w:noWrap/>
          </w:tcPr>
          <w:p>
            <w:pPr>
              <w:widowControl/>
              <w:rPr>
                <w:rFonts w:ascii="Times New Roman" w:hAnsi="Times New Roman" w:eastAsia="华文仿宋"/>
                <w:kern w:val="0"/>
                <w:sz w:val="22"/>
                <w:szCs w:val="22"/>
              </w:rPr>
            </w:pPr>
            <w:r>
              <w:rPr>
                <w:rFonts w:ascii="Times New Roman" w:hAnsi="Times New Roman" w:eastAsia="华文仿宋"/>
                <w:kern w:val="0"/>
                <w:sz w:val="28"/>
                <w:szCs w:val="28"/>
              </w:rPr>
              <w:t xml:space="preserve">（请从创新性、影响力以及科技贡献率等方面阐述）  </w:t>
            </w: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2"/>
                <w:szCs w:val="22"/>
              </w:rPr>
            </w:pPr>
          </w:p>
          <w:p>
            <w:pPr>
              <w:widowControl/>
              <w:rPr>
                <w:rFonts w:ascii="Times New Roman" w:hAnsi="Times New Roman" w:eastAsia="华文仿宋"/>
                <w:kern w:val="0"/>
                <w:sz w:val="24"/>
              </w:rPr>
            </w:pPr>
          </w:p>
          <w:p>
            <w:pPr>
              <w:widowControl/>
              <w:wordWrap w:val="0"/>
              <w:jc w:val="right"/>
              <w:rPr>
                <w:rFonts w:ascii="Times New Roman" w:hAnsi="Times New Roman" w:eastAsia="华文仿宋"/>
                <w:kern w:val="0"/>
                <w:sz w:val="24"/>
              </w:rPr>
            </w:pPr>
            <w:r>
              <w:rPr>
                <w:rFonts w:ascii="Times New Roman" w:hAnsi="Times New Roman" w:eastAsia="华文仿宋"/>
                <w:kern w:val="0"/>
                <w:sz w:val="24"/>
              </w:rPr>
              <w:t>推荐人：</w:t>
            </w:r>
            <w:r>
              <w:rPr>
                <w:rFonts w:hint="eastAsia" w:ascii="Times New Roman" w:hAnsi="Times New Roman" w:eastAsia="华文仿宋"/>
                <w:kern w:val="0"/>
                <w:sz w:val="24"/>
              </w:rPr>
              <w:t xml:space="preserve">（签字）    </w:t>
            </w:r>
          </w:p>
          <w:p>
            <w:pPr>
              <w:widowControl/>
              <w:wordWrap w:val="0"/>
              <w:ind w:firstLine="4320" w:firstLineChars="1800"/>
              <w:jc w:val="right"/>
              <w:rPr>
                <w:rFonts w:ascii="Times New Roman" w:hAnsi="Times New Roman" w:eastAsia="华文仿宋"/>
                <w:kern w:val="0"/>
                <w:sz w:val="24"/>
              </w:rPr>
            </w:pPr>
            <w:r>
              <w:rPr>
                <w:rFonts w:ascii="Times New Roman" w:hAnsi="Times New Roman" w:eastAsia="华文仿宋"/>
                <w:kern w:val="0"/>
                <w:sz w:val="24"/>
              </w:rPr>
              <w:t xml:space="preserve">年  </w:t>
            </w:r>
            <w:r>
              <w:rPr>
                <w:rFonts w:hint="eastAsia" w:ascii="Times New Roman" w:hAnsi="Times New Roman" w:eastAsia="华文仿宋"/>
                <w:kern w:val="0"/>
                <w:sz w:val="24"/>
              </w:rPr>
              <w:t xml:space="preserve">    </w:t>
            </w:r>
            <w:r>
              <w:rPr>
                <w:rFonts w:ascii="Times New Roman" w:hAnsi="Times New Roman" w:eastAsia="华文仿宋"/>
                <w:kern w:val="0"/>
                <w:sz w:val="24"/>
              </w:rPr>
              <w:t xml:space="preserve">  月  </w:t>
            </w:r>
            <w:r>
              <w:rPr>
                <w:rFonts w:hint="eastAsia" w:ascii="Times New Roman" w:hAnsi="Times New Roman" w:eastAsia="华文仿宋"/>
                <w:kern w:val="0"/>
                <w:sz w:val="24"/>
              </w:rPr>
              <w:t xml:space="preserve">   </w:t>
            </w:r>
            <w:r>
              <w:rPr>
                <w:rFonts w:ascii="Times New Roman" w:hAnsi="Times New Roman" w:eastAsia="华文仿宋"/>
                <w:kern w:val="0"/>
                <w:sz w:val="24"/>
              </w:rPr>
              <w:t xml:space="preserve"> 日</w:t>
            </w:r>
            <w:r>
              <w:rPr>
                <w:rFonts w:hint="eastAsia" w:ascii="Times New Roman" w:hAnsi="Times New Roman" w:eastAsia="华文仿宋"/>
                <w:kern w:val="0"/>
                <w:sz w:val="24"/>
              </w:rPr>
              <w:t xml:space="preserve"> </w:t>
            </w:r>
          </w:p>
        </w:tc>
      </w:tr>
    </w:tbl>
    <w:p>
      <w:pPr>
        <w:ind w:right="640"/>
        <w:rPr>
          <w:rFonts w:ascii="Times New Roman" w:hAnsi="Times New Roman" w:eastAsia="仿宋_GB2312"/>
          <w:sz w:val="32"/>
          <w:szCs w:val="32"/>
        </w:rPr>
      </w:pPr>
      <w:r>
        <w:rPr>
          <w:rFonts w:hint="eastAsia" w:ascii="黑体" w:hAnsi="黑体" w:eastAsia="黑体"/>
          <w:sz w:val="32"/>
          <w:szCs w:val="32"/>
        </w:rPr>
        <w:br w:type="page"/>
      </w:r>
      <w:r>
        <w:rPr>
          <w:rFonts w:hint="eastAsia" w:ascii="黑体" w:hAnsi="黑体" w:eastAsia="黑体"/>
          <w:sz w:val="32"/>
          <w:szCs w:val="32"/>
        </w:rPr>
        <w:t>附件</w:t>
      </w:r>
      <w:r>
        <w:rPr>
          <w:rFonts w:hint="eastAsia" w:ascii="Times New Roman" w:hAnsi="Times New Roman" w:eastAsia="仿宋_GB2312"/>
          <w:sz w:val="32"/>
          <w:szCs w:val="32"/>
        </w:rPr>
        <w:t>2</w:t>
      </w:r>
    </w:p>
    <w:p>
      <w:pPr>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各领域学会联合体组成及联系方式</w:t>
      </w:r>
    </w:p>
    <w:tbl>
      <w:tblPr>
        <w:tblStyle w:val="4"/>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219"/>
        <w:gridCol w:w="1701"/>
        <w:gridCol w:w="376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pPr>
              <w:snapToGrid w:val="0"/>
              <w:jc w:val="center"/>
              <w:rPr>
                <w:rFonts w:ascii="Times New Roman" w:hAnsi="Times New Roman" w:eastAsia="黑体"/>
                <w:sz w:val="28"/>
                <w:szCs w:val="28"/>
              </w:rPr>
            </w:pPr>
            <w:r>
              <w:rPr>
                <w:rFonts w:ascii="Times New Roman" w:hAnsi="Times New Roman" w:eastAsia="黑体"/>
                <w:sz w:val="28"/>
                <w:szCs w:val="28"/>
              </w:rPr>
              <w:t>序号</w:t>
            </w:r>
          </w:p>
        </w:tc>
        <w:tc>
          <w:tcPr>
            <w:tcW w:w="1219" w:type="dxa"/>
            <w:vAlign w:val="center"/>
          </w:tcPr>
          <w:p>
            <w:pPr>
              <w:snapToGrid w:val="0"/>
              <w:jc w:val="center"/>
              <w:rPr>
                <w:rFonts w:ascii="Times New Roman" w:hAnsi="Times New Roman" w:eastAsia="黑体"/>
                <w:sz w:val="28"/>
                <w:szCs w:val="28"/>
              </w:rPr>
            </w:pPr>
            <w:r>
              <w:rPr>
                <w:rFonts w:ascii="Times New Roman" w:hAnsi="Times New Roman" w:eastAsia="黑体"/>
                <w:sz w:val="28"/>
                <w:szCs w:val="28"/>
              </w:rPr>
              <w:t>领域</w:t>
            </w:r>
          </w:p>
        </w:tc>
        <w:tc>
          <w:tcPr>
            <w:tcW w:w="1701" w:type="dxa"/>
            <w:vAlign w:val="center"/>
          </w:tcPr>
          <w:p>
            <w:pPr>
              <w:snapToGrid w:val="0"/>
              <w:jc w:val="center"/>
              <w:rPr>
                <w:rFonts w:ascii="Times New Roman" w:hAnsi="Times New Roman" w:eastAsia="黑体"/>
                <w:sz w:val="28"/>
                <w:szCs w:val="28"/>
              </w:rPr>
            </w:pPr>
            <w:r>
              <w:rPr>
                <w:rFonts w:hint="eastAsia" w:ascii="Times New Roman" w:hAnsi="Times New Roman" w:eastAsia="黑体"/>
                <w:sz w:val="28"/>
                <w:szCs w:val="28"/>
              </w:rPr>
              <w:t>学会联合体</w:t>
            </w:r>
          </w:p>
        </w:tc>
        <w:tc>
          <w:tcPr>
            <w:tcW w:w="3767" w:type="dxa"/>
            <w:vAlign w:val="center"/>
          </w:tcPr>
          <w:p>
            <w:pPr>
              <w:snapToGrid w:val="0"/>
              <w:jc w:val="center"/>
              <w:rPr>
                <w:rFonts w:ascii="Times New Roman" w:hAnsi="Times New Roman" w:eastAsia="黑体"/>
                <w:sz w:val="28"/>
                <w:szCs w:val="28"/>
              </w:rPr>
            </w:pPr>
            <w:r>
              <w:rPr>
                <w:rFonts w:hint="eastAsia" w:ascii="Times New Roman" w:hAnsi="Times New Roman" w:eastAsia="黑体"/>
                <w:sz w:val="28"/>
                <w:szCs w:val="28"/>
              </w:rPr>
              <w:t>参与单位</w:t>
            </w:r>
          </w:p>
        </w:tc>
        <w:tc>
          <w:tcPr>
            <w:tcW w:w="1417" w:type="dxa"/>
            <w:vAlign w:val="center"/>
          </w:tcPr>
          <w:p>
            <w:pPr>
              <w:snapToGrid w:val="0"/>
              <w:jc w:val="center"/>
              <w:rPr>
                <w:rFonts w:ascii="Times New Roman" w:hAnsi="Times New Roman" w:eastAsia="黑体"/>
                <w:sz w:val="28"/>
                <w:szCs w:val="28"/>
              </w:rPr>
            </w:pPr>
            <w:r>
              <w:rPr>
                <w:rFonts w:hint="eastAsia" w:ascii="Times New Roman" w:hAnsi="Times New Roman" w:eastAsia="黑体"/>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jc w:val="center"/>
              <w:rPr>
                <w:rFonts w:ascii="Times New Roman" w:hAnsi="Times New Roman" w:eastAsiaTheme="minorEastAsia"/>
                <w:szCs w:val="21"/>
              </w:rPr>
            </w:pPr>
            <w:r>
              <w:rPr>
                <w:rFonts w:ascii="Times New Roman" w:hAnsi="Times New Roman" w:eastAsiaTheme="minorEastAsia"/>
                <w:szCs w:val="21"/>
              </w:rPr>
              <w:t>1</w:t>
            </w:r>
          </w:p>
        </w:tc>
        <w:tc>
          <w:tcPr>
            <w:tcW w:w="1219" w:type="dxa"/>
            <w:vAlign w:val="center"/>
          </w:tcPr>
          <w:p>
            <w:pPr>
              <w:jc w:val="center"/>
              <w:rPr>
                <w:rFonts w:ascii="Times New Roman" w:hAnsi="Times New Roman" w:eastAsiaTheme="minorEastAsia"/>
                <w:szCs w:val="21"/>
              </w:rPr>
            </w:pPr>
            <w:r>
              <w:rPr>
                <w:rFonts w:ascii="Times New Roman" w:hAnsi="Times New Roman" w:eastAsiaTheme="minorEastAsia"/>
                <w:szCs w:val="21"/>
              </w:rPr>
              <w:t>基础研究</w:t>
            </w:r>
          </w:p>
        </w:tc>
        <w:tc>
          <w:tcPr>
            <w:tcW w:w="1701" w:type="dxa"/>
            <w:vAlign w:val="center"/>
          </w:tcPr>
          <w:p>
            <w:pPr>
              <w:jc w:val="center"/>
              <w:rPr>
                <w:rFonts w:ascii="Times New Roman" w:hAnsi="Times New Roman" w:eastAsiaTheme="minorEastAsia"/>
                <w:szCs w:val="21"/>
              </w:rPr>
            </w:pPr>
            <w:r>
              <w:rPr>
                <w:rFonts w:ascii="Times New Roman" w:hAnsi="Times New Roman" w:eastAsiaTheme="minorEastAsia"/>
                <w:szCs w:val="21"/>
              </w:rPr>
              <w:t>基础研究领域学会联合体</w:t>
            </w:r>
          </w:p>
        </w:tc>
        <w:tc>
          <w:tcPr>
            <w:tcW w:w="3767" w:type="dxa"/>
            <w:vAlign w:val="center"/>
          </w:tcPr>
          <w:p>
            <w:pPr>
              <w:rPr>
                <w:rFonts w:ascii="Times New Roman" w:hAnsi="Times New Roman" w:eastAsiaTheme="minorEastAsia"/>
                <w:szCs w:val="21"/>
              </w:rPr>
            </w:pPr>
            <w:r>
              <w:rPr>
                <w:rFonts w:ascii="Times New Roman" w:hAnsi="Times New Roman" w:eastAsiaTheme="minorEastAsia"/>
                <w:szCs w:val="21"/>
              </w:rPr>
              <w:t>省力学学会（牵头学会）、省数学学会、省物理学会、省化学化工学会、省生物化学与分子生物学学会、省生物物理学会、省集成电路学会、省天文学会、省地理学会、省海洋学会等</w:t>
            </w:r>
          </w:p>
        </w:tc>
        <w:tc>
          <w:tcPr>
            <w:tcW w:w="1417" w:type="dxa"/>
          </w:tcPr>
          <w:p>
            <w:pPr>
              <w:jc w:val="left"/>
              <w:rPr>
                <w:rFonts w:ascii="Times New Roman" w:hAnsi="Times New Roman" w:eastAsiaTheme="minorEastAsia"/>
                <w:szCs w:val="21"/>
              </w:rPr>
            </w:pPr>
            <w:r>
              <w:rPr>
                <w:rFonts w:ascii="Times New Roman" w:hAnsi="Times New Roman" w:eastAsiaTheme="minorEastAsia"/>
                <w:szCs w:val="21"/>
              </w:rPr>
              <w:t>宋家斌，13770662148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jc w:val="center"/>
              <w:rPr>
                <w:rFonts w:ascii="Times New Roman" w:hAnsi="Times New Roman" w:eastAsiaTheme="minorEastAsia"/>
                <w:szCs w:val="21"/>
              </w:rPr>
            </w:pPr>
            <w:r>
              <w:rPr>
                <w:rFonts w:ascii="Times New Roman" w:hAnsi="Times New Roman" w:eastAsiaTheme="minorEastAsia"/>
                <w:szCs w:val="21"/>
              </w:rPr>
              <w:t>2</w:t>
            </w:r>
          </w:p>
        </w:tc>
        <w:tc>
          <w:tcPr>
            <w:tcW w:w="1219" w:type="dxa"/>
            <w:vAlign w:val="center"/>
          </w:tcPr>
          <w:p>
            <w:pPr>
              <w:jc w:val="center"/>
              <w:rPr>
                <w:rFonts w:ascii="Times New Roman" w:hAnsi="Times New Roman" w:eastAsiaTheme="minorEastAsia"/>
                <w:szCs w:val="21"/>
              </w:rPr>
            </w:pPr>
            <w:r>
              <w:rPr>
                <w:rFonts w:ascii="Times New Roman" w:hAnsi="Times New Roman" w:eastAsiaTheme="minorEastAsia"/>
                <w:szCs w:val="21"/>
              </w:rPr>
              <w:t>土木水利交通建筑</w:t>
            </w:r>
          </w:p>
        </w:tc>
        <w:tc>
          <w:tcPr>
            <w:tcW w:w="1701" w:type="dxa"/>
            <w:vAlign w:val="center"/>
          </w:tcPr>
          <w:p>
            <w:pPr>
              <w:jc w:val="center"/>
              <w:rPr>
                <w:rFonts w:ascii="Times New Roman" w:hAnsi="Times New Roman" w:eastAsiaTheme="minorEastAsia"/>
                <w:szCs w:val="21"/>
              </w:rPr>
            </w:pPr>
            <w:r>
              <w:rPr>
                <w:rFonts w:ascii="Times New Roman" w:hAnsi="Times New Roman" w:eastAsiaTheme="minorEastAsia"/>
                <w:szCs w:val="21"/>
              </w:rPr>
              <w:t>土木水利交通建筑领域学会联合体</w:t>
            </w:r>
          </w:p>
        </w:tc>
        <w:tc>
          <w:tcPr>
            <w:tcW w:w="3767" w:type="dxa"/>
            <w:vAlign w:val="center"/>
          </w:tcPr>
          <w:p>
            <w:pPr>
              <w:rPr>
                <w:rFonts w:ascii="Times New Roman" w:hAnsi="Times New Roman" w:eastAsiaTheme="minorEastAsia"/>
                <w:szCs w:val="21"/>
              </w:rPr>
            </w:pPr>
            <w:r>
              <w:rPr>
                <w:rFonts w:ascii="Times New Roman" w:hAnsi="Times New Roman" w:eastAsiaTheme="minorEastAsia"/>
                <w:szCs w:val="21"/>
              </w:rPr>
              <w:t>省综合交通运输学会（牵头学会）、省土木建筑学会、省水利学会、省岩土力学与工程学会、省地下空间学会、省水土保持学会等</w:t>
            </w:r>
          </w:p>
        </w:tc>
        <w:tc>
          <w:tcPr>
            <w:tcW w:w="1417" w:type="dxa"/>
          </w:tcPr>
          <w:p>
            <w:pPr>
              <w:jc w:val="left"/>
              <w:rPr>
                <w:rFonts w:ascii="Times New Roman" w:hAnsi="Times New Roman" w:eastAsiaTheme="minorEastAsia"/>
                <w:szCs w:val="21"/>
              </w:rPr>
            </w:pPr>
            <w:r>
              <w:rPr>
                <w:rFonts w:ascii="Times New Roman" w:hAnsi="Times New Roman" w:eastAsiaTheme="minorEastAsia"/>
                <w:szCs w:val="21"/>
              </w:rPr>
              <w:t>谢卫奇，13951636191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jc w:val="center"/>
              <w:rPr>
                <w:rFonts w:ascii="Times New Roman" w:hAnsi="Times New Roman" w:eastAsiaTheme="minorEastAsia"/>
                <w:szCs w:val="21"/>
              </w:rPr>
            </w:pPr>
            <w:r>
              <w:rPr>
                <w:rFonts w:ascii="Times New Roman" w:hAnsi="Times New Roman" w:eastAsiaTheme="minorEastAsia"/>
                <w:szCs w:val="21"/>
              </w:rPr>
              <w:t>3</w:t>
            </w:r>
          </w:p>
        </w:tc>
        <w:tc>
          <w:tcPr>
            <w:tcW w:w="1219" w:type="dxa"/>
            <w:vAlign w:val="center"/>
          </w:tcPr>
          <w:p>
            <w:pPr>
              <w:jc w:val="center"/>
              <w:rPr>
                <w:rFonts w:ascii="Times New Roman" w:hAnsi="Times New Roman" w:eastAsiaTheme="minorEastAsia"/>
                <w:szCs w:val="21"/>
              </w:rPr>
            </w:pPr>
            <w:r>
              <w:rPr>
                <w:rFonts w:ascii="Times New Roman" w:hAnsi="Times New Roman" w:eastAsiaTheme="minorEastAsia"/>
                <w:szCs w:val="21"/>
              </w:rPr>
              <w:t>新材料化工纺织</w:t>
            </w:r>
          </w:p>
        </w:tc>
        <w:tc>
          <w:tcPr>
            <w:tcW w:w="1701" w:type="dxa"/>
            <w:vAlign w:val="center"/>
          </w:tcPr>
          <w:p>
            <w:pPr>
              <w:jc w:val="center"/>
              <w:rPr>
                <w:rFonts w:ascii="Times New Roman" w:hAnsi="Times New Roman" w:eastAsiaTheme="minorEastAsia"/>
                <w:szCs w:val="21"/>
              </w:rPr>
            </w:pPr>
            <w:r>
              <w:rPr>
                <w:rFonts w:ascii="Times New Roman" w:hAnsi="Times New Roman" w:eastAsiaTheme="minorEastAsia"/>
                <w:szCs w:val="21"/>
              </w:rPr>
              <w:t>新材料化工纺织领域学会联合体</w:t>
            </w:r>
          </w:p>
        </w:tc>
        <w:tc>
          <w:tcPr>
            <w:tcW w:w="3767" w:type="dxa"/>
            <w:vAlign w:val="center"/>
          </w:tcPr>
          <w:p>
            <w:pPr>
              <w:rPr>
                <w:rFonts w:ascii="Times New Roman" w:hAnsi="Times New Roman" w:eastAsiaTheme="minorEastAsia"/>
                <w:szCs w:val="21"/>
              </w:rPr>
            </w:pPr>
            <w:r>
              <w:rPr>
                <w:rFonts w:ascii="Times New Roman" w:hAnsi="Times New Roman" w:eastAsiaTheme="minorEastAsia"/>
                <w:szCs w:val="21"/>
              </w:rPr>
              <w:t>省材料学会（牵头学会）、省化学化工学会、省纺织工程学会、省金属学会、省复合材料学会等</w:t>
            </w:r>
          </w:p>
        </w:tc>
        <w:tc>
          <w:tcPr>
            <w:tcW w:w="1417" w:type="dxa"/>
          </w:tcPr>
          <w:p>
            <w:pPr>
              <w:jc w:val="left"/>
              <w:rPr>
                <w:rFonts w:ascii="Times New Roman" w:hAnsi="Times New Roman" w:eastAsiaTheme="minorEastAsia"/>
                <w:szCs w:val="21"/>
              </w:rPr>
            </w:pPr>
            <w:r>
              <w:rPr>
                <w:rFonts w:ascii="Times New Roman" w:hAnsi="Times New Roman" w:eastAsiaTheme="minorEastAsia"/>
                <w:szCs w:val="21"/>
              </w:rPr>
              <w:t>许迪，13913820808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jc w:val="center"/>
              <w:rPr>
                <w:rFonts w:ascii="Times New Roman" w:hAnsi="Times New Roman" w:eastAsiaTheme="minorEastAsia"/>
                <w:szCs w:val="21"/>
              </w:rPr>
            </w:pPr>
            <w:r>
              <w:rPr>
                <w:rFonts w:ascii="Times New Roman" w:hAnsi="Times New Roman" w:eastAsiaTheme="minorEastAsia"/>
                <w:szCs w:val="21"/>
              </w:rPr>
              <w:t>4</w:t>
            </w:r>
          </w:p>
        </w:tc>
        <w:tc>
          <w:tcPr>
            <w:tcW w:w="1219" w:type="dxa"/>
            <w:vAlign w:val="center"/>
          </w:tcPr>
          <w:p>
            <w:pPr>
              <w:jc w:val="center"/>
              <w:rPr>
                <w:rFonts w:ascii="Times New Roman" w:hAnsi="Times New Roman" w:eastAsiaTheme="minorEastAsia"/>
                <w:szCs w:val="21"/>
              </w:rPr>
            </w:pPr>
            <w:r>
              <w:rPr>
                <w:rFonts w:ascii="Times New Roman" w:hAnsi="Times New Roman" w:eastAsiaTheme="minorEastAsia"/>
                <w:szCs w:val="21"/>
              </w:rPr>
              <w:t>环境能源</w:t>
            </w:r>
          </w:p>
        </w:tc>
        <w:tc>
          <w:tcPr>
            <w:tcW w:w="1701" w:type="dxa"/>
            <w:vAlign w:val="center"/>
          </w:tcPr>
          <w:p>
            <w:pPr>
              <w:jc w:val="center"/>
              <w:rPr>
                <w:rFonts w:ascii="Times New Roman" w:hAnsi="Times New Roman" w:eastAsiaTheme="minorEastAsia"/>
                <w:szCs w:val="21"/>
              </w:rPr>
            </w:pPr>
            <w:r>
              <w:rPr>
                <w:rFonts w:ascii="Times New Roman" w:hAnsi="Times New Roman" w:eastAsiaTheme="minorEastAsia"/>
                <w:szCs w:val="21"/>
              </w:rPr>
              <w:t>环境能源领域学会联合体</w:t>
            </w:r>
          </w:p>
        </w:tc>
        <w:tc>
          <w:tcPr>
            <w:tcW w:w="3767" w:type="dxa"/>
            <w:vAlign w:val="center"/>
          </w:tcPr>
          <w:p>
            <w:pPr>
              <w:rPr>
                <w:rFonts w:ascii="Times New Roman" w:hAnsi="Times New Roman" w:eastAsiaTheme="minorEastAsia"/>
                <w:szCs w:val="21"/>
              </w:rPr>
            </w:pPr>
            <w:r>
              <w:rPr>
                <w:rFonts w:ascii="Times New Roman" w:hAnsi="Times New Roman" w:eastAsiaTheme="minorEastAsia"/>
                <w:szCs w:val="21"/>
              </w:rPr>
              <w:t>省能源研究会（牵头学会）、省环境科学学会等</w:t>
            </w:r>
          </w:p>
        </w:tc>
        <w:tc>
          <w:tcPr>
            <w:tcW w:w="1417" w:type="dxa"/>
          </w:tcPr>
          <w:p>
            <w:pPr>
              <w:jc w:val="left"/>
              <w:rPr>
                <w:rFonts w:ascii="Times New Roman" w:hAnsi="Times New Roman" w:eastAsiaTheme="minorEastAsia"/>
                <w:szCs w:val="21"/>
              </w:rPr>
            </w:pPr>
            <w:r>
              <w:rPr>
                <w:rFonts w:ascii="Times New Roman" w:hAnsi="Times New Roman" w:eastAsiaTheme="minorEastAsia"/>
                <w:szCs w:val="21"/>
              </w:rPr>
              <w:t>顾东清，15062281252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jc w:val="center"/>
              <w:rPr>
                <w:rFonts w:ascii="Times New Roman" w:hAnsi="Times New Roman" w:eastAsiaTheme="minorEastAsia"/>
                <w:szCs w:val="21"/>
              </w:rPr>
            </w:pPr>
            <w:r>
              <w:rPr>
                <w:rFonts w:ascii="Times New Roman" w:hAnsi="Times New Roman" w:eastAsiaTheme="minorEastAsia"/>
                <w:szCs w:val="21"/>
              </w:rPr>
              <w:t>5</w:t>
            </w:r>
          </w:p>
        </w:tc>
        <w:tc>
          <w:tcPr>
            <w:tcW w:w="1219" w:type="dxa"/>
            <w:vAlign w:val="center"/>
          </w:tcPr>
          <w:p>
            <w:pPr>
              <w:jc w:val="center"/>
              <w:rPr>
                <w:rFonts w:ascii="Times New Roman" w:hAnsi="Times New Roman" w:eastAsiaTheme="minorEastAsia"/>
                <w:szCs w:val="21"/>
              </w:rPr>
            </w:pPr>
            <w:r>
              <w:rPr>
                <w:rFonts w:ascii="Times New Roman" w:hAnsi="Times New Roman" w:eastAsiaTheme="minorEastAsia"/>
                <w:szCs w:val="21"/>
              </w:rPr>
              <w:t>装备制造</w:t>
            </w:r>
          </w:p>
        </w:tc>
        <w:tc>
          <w:tcPr>
            <w:tcW w:w="1701" w:type="dxa"/>
            <w:vAlign w:val="center"/>
          </w:tcPr>
          <w:p>
            <w:pPr>
              <w:jc w:val="center"/>
              <w:rPr>
                <w:rFonts w:ascii="Times New Roman" w:hAnsi="Times New Roman" w:eastAsiaTheme="minorEastAsia"/>
                <w:szCs w:val="21"/>
              </w:rPr>
            </w:pPr>
            <w:r>
              <w:rPr>
                <w:rFonts w:ascii="Times New Roman" w:hAnsi="Times New Roman" w:eastAsiaTheme="minorEastAsia"/>
                <w:szCs w:val="21"/>
              </w:rPr>
              <w:t>装备制造领域学会联合体</w:t>
            </w:r>
          </w:p>
        </w:tc>
        <w:tc>
          <w:tcPr>
            <w:tcW w:w="3767" w:type="dxa"/>
            <w:vAlign w:val="center"/>
          </w:tcPr>
          <w:p>
            <w:pPr>
              <w:rPr>
                <w:rFonts w:ascii="Times New Roman" w:hAnsi="Times New Roman" w:eastAsiaTheme="minorEastAsia"/>
                <w:szCs w:val="21"/>
              </w:rPr>
            </w:pPr>
            <w:r>
              <w:rPr>
                <w:rFonts w:ascii="Times New Roman" w:hAnsi="Times New Roman" w:eastAsiaTheme="minorEastAsia"/>
                <w:szCs w:val="21"/>
              </w:rPr>
              <w:t>省机械工程学会（牵头学会）、省汽车工程学会、省纺织工程学会、省集成电路学会、省航空航天学会、省农业机械学会等</w:t>
            </w:r>
          </w:p>
        </w:tc>
        <w:tc>
          <w:tcPr>
            <w:tcW w:w="1417" w:type="dxa"/>
          </w:tcPr>
          <w:p>
            <w:pPr>
              <w:jc w:val="left"/>
              <w:rPr>
                <w:rFonts w:ascii="Times New Roman" w:hAnsi="Times New Roman" w:eastAsiaTheme="minorEastAsia"/>
                <w:szCs w:val="21"/>
              </w:rPr>
            </w:pPr>
            <w:r>
              <w:rPr>
                <w:rFonts w:ascii="Times New Roman" w:hAnsi="Times New Roman" w:eastAsiaTheme="minorEastAsia"/>
                <w:szCs w:val="21"/>
              </w:rPr>
              <w:t>刘旗耀，13851898298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jc w:val="center"/>
              <w:rPr>
                <w:rFonts w:ascii="Times New Roman" w:hAnsi="Times New Roman" w:eastAsiaTheme="minorEastAsia"/>
                <w:szCs w:val="21"/>
              </w:rPr>
            </w:pPr>
            <w:r>
              <w:rPr>
                <w:rFonts w:ascii="Times New Roman" w:hAnsi="Times New Roman" w:eastAsiaTheme="minorEastAsia"/>
                <w:szCs w:val="21"/>
              </w:rPr>
              <w:t>6</w:t>
            </w:r>
          </w:p>
        </w:tc>
        <w:tc>
          <w:tcPr>
            <w:tcW w:w="1219" w:type="dxa"/>
            <w:vAlign w:val="center"/>
          </w:tcPr>
          <w:p>
            <w:pPr>
              <w:jc w:val="center"/>
              <w:rPr>
                <w:rFonts w:ascii="Times New Roman" w:hAnsi="Times New Roman" w:eastAsiaTheme="minorEastAsia"/>
                <w:szCs w:val="21"/>
              </w:rPr>
            </w:pPr>
            <w:r>
              <w:rPr>
                <w:rFonts w:ascii="Times New Roman" w:hAnsi="Times New Roman" w:eastAsiaTheme="minorEastAsia"/>
                <w:szCs w:val="21"/>
              </w:rPr>
              <w:t>现代农业</w:t>
            </w:r>
          </w:p>
        </w:tc>
        <w:tc>
          <w:tcPr>
            <w:tcW w:w="1701" w:type="dxa"/>
            <w:vAlign w:val="center"/>
          </w:tcPr>
          <w:p>
            <w:pPr>
              <w:jc w:val="center"/>
              <w:rPr>
                <w:rFonts w:ascii="Times New Roman" w:hAnsi="Times New Roman" w:eastAsiaTheme="minorEastAsia"/>
                <w:szCs w:val="21"/>
              </w:rPr>
            </w:pPr>
            <w:r>
              <w:rPr>
                <w:rFonts w:ascii="Times New Roman" w:hAnsi="Times New Roman" w:eastAsiaTheme="minorEastAsia"/>
                <w:szCs w:val="21"/>
              </w:rPr>
              <w:t>现代农业领域学会联合体</w:t>
            </w:r>
          </w:p>
        </w:tc>
        <w:tc>
          <w:tcPr>
            <w:tcW w:w="3767" w:type="dxa"/>
            <w:vAlign w:val="center"/>
          </w:tcPr>
          <w:p>
            <w:pPr>
              <w:rPr>
                <w:rFonts w:ascii="Times New Roman" w:hAnsi="Times New Roman" w:eastAsiaTheme="minorEastAsia"/>
                <w:szCs w:val="21"/>
              </w:rPr>
            </w:pPr>
            <w:r>
              <w:rPr>
                <w:rFonts w:ascii="Times New Roman" w:hAnsi="Times New Roman" w:eastAsiaTheme="minorEastAsia"/>
                <w:szCs w:val="21"/>
              </w:rPr>
              <w:t>省农学会（牵头学会）、省土地学会，省农村专业技术协会、省粮油学会、省气象学会、省农业工程学会、省农业机械学会、省林学会、省作物学会、省蚕丝学会、省茶叶学会等</w:t>
            </w:r>
          </w:p>
        </w:tc>
        <w:tc>
          <w:tcPr>
            <w:tcW w:w="1417" w:type="dxa"/>
          </w:tcPr>
          <w:p>
            <w:pPr>
              <w:jc w:val="left"/>
              <w:rPr>
                <w:rFonts w:ascii="Times New Roman" w:hAnsi="Times New Roman" w:eastAsiaTheme="minorEastAsia"/>
                <w:szCs w:val="21"/>
              </w:rPr>
            </w:pPr>
            <w:r>
              <w:rPr>
                <w:rFonts w:ascii="Times New Roman" w:hAnsi="Times New Roman" w:eastAsiaTheme="minorEastAsia"/>
                <w:szCs w:val="21"/>
              </w:rPr>
              <w:t>张笑坤，18061730710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jc w:val="center"/>
              <w:rPr>
                <w:rFonts w:ascii="Times New Roman" w:hAnsi="Times New Roman" w:eastAsiaTheme="minorEastAsia"/>
                <w:szCs w:val="21"/>
              </w:rPr>
            </w:pPr>
            <w:r>
              <w:rPr>
                <w:rFonts w:ascii="Times New Roman" w:hAnsi="Times New Roman" w:eastAsiaTheme="minorEastAsia"/>
                <w:szCs w:val="21"/>
              </w:rPr>
              <w:t>7</w:t>
            </w:r>
          </w:p>
        </w:tc>
        <w:tc>
          <w:tcPr>
            <w:tcW w:w="1219" w:type="dxa"/>
            <w:vAlign w:val="center"/>
          </w:tcPr>
          <w:p>
            <w:pPr>
              <w:jc w:val="center"/>
              <w:rPr>
                <w:rFonts w:ascii="Times New Roman" w:hAnsi="Times New Roman" w:eastAsiaTheme="minorEastAsia"/>
                <w:szCs w:val="21"/>
              </w:rPr>
            </w:pPr>
            <w:r>
              <w:rPr>
                <w:rFonts w:ascii="Times New Roman" w:hAnsi="Times New Roman" w:eastAsiaTheme="minorEastAsia"/>
                <w:szCs w:val="21"/>
              </w:rPr>
              <w:t>电子信息</w:t>
            </w:r>
          </w:p>
        </w:tc>
        <w:tc>
          <w:tcPr>
            <w:tcW w:w="1701" w:type="dxa"/>
            <w:vAlign w:val="center"/>
          </w:tcPr>
          <w:p>
            <w:pPr>
              <w:jc w:val="center"/>
              <w:rPr>
                <w:rFonts w:ascii="Times New Roman" w:hAnsi="Times New Roman" w:eastAsiaTheme="minorEastAsia"/>
                <w:szCs w:val="21"/>
              </w:rPr>
            </w:pPr>
            <w:r>
              <w:rPr>
                <w:rFonts w:ascii="Times New Roman" w:hAnsi="Times New Roman" w:eastAsiaTheme="minorEastAsia"/>
                <w:szCs w:val="21"/>
              </w:rPr>
              <w:t>电子信息领域学会联合体</w:t>
            </w:r>
          </w:p>
        </w:tc>
        <w:tc>
          <w:tcPr>
            <w:tcW w:w="3767" w:type="dxa"/>
            <w:vAlign w:val="center"/>
          </w:tcPr>
          <w:p>
            <w:pPr>
              <w:rPr>
                <w:rFonts w:ascii="Times New Roman" w:hAnsi="Times New Roman" w:eastAsiaTheme="minorEastAsia"/>
                <w:szCs w:val="21"/>
              </w:rPr>
            </w:pPr>
            <w:r>
              <w:rPr>
                <w:rFonts w:ascii="Times New Roman" w:hAnsi="Times New Roman" w:eastAsiaTheme="minorEastAsia"/>
                <w:szCs w:val="21"/>
              </w:rPr>
              <w:t>省通信学会（牵头学会）、省计算机学会、省人工智能学会、省电子学会、省集成电路学会、省自动化学会、省仪器仪表学会等</w:t>
            </w:r>
          </w:p>
        </w:tc>
        <w:tc>
          <w:tcPr>
            <w:tcW w:w="1417" w:type="dxa"/>
          </w:tcPr>
          <w:p>
            <w:pPr>
              <w:jc w:val="left"/>
              <w:rPr>
                <w:rFonts w:ascii="Times New Roman" w:hAnsi="Times New Roman" w:eastAsiaTheme="minorEastAsia"/>
                <w:szCs w:val="21"/>
              </w:rPr>
            </w:pPr>
            <w:r>
              <w:rPr>
                <w:rFonts w:ascii="Times New Roman" w:hAnsi="Times New Roman" w:eastAsiaTheme="minorEastAsia"/>
                <w:szCs w:val="21"/>
              </w:rPr>
              <w:t>张杰，18605208623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jc w:val="center"/>
              <w:rPr>
                <w:rFonts w:ascii="Times New Roman" w:hAnsi="Times New Roman" w:eastAsiaTheme="minorEastAsia"/>
                <w:szCs w:val="21"/>
              </w:rPr>
            </w:pPr>
            <w:r>
              <w:rPr>
                <w:rFonts w:ascii="Times New Roman" w:hAnsi="Times New Roman" w:eastAsiaTheme="minorEastAsia"/>
                <w:szCs w:val="21"/>
              </w:rPr>
              <w:t>8</w:t>
            </w:r>
          </w:p>
        </w:tc>
        <w:tc>
          <w:tcPr>
            <w:tcW w:w="1219" w:type="dxa"/>
            <w:vAlign w:val="center"/>
          </w:tcPr>
          <w:p>
            <w:pPr>
              <w:jc w:val="center"/>
              <w:rPr>
                <w:rFonts w:ascii="Times New Roman" w:hAnsi="Times New Roman" w:eastAsiaTheme="minorEastAsia"/>
                <w:szCs w:val="21"/>
              </w:rPr>
            </w:pPr>
            <w:r>
              <w:rPr>
                <w:rFonts w:ascii="Times New Roman" w:hAnsi="Times New Roman" w:eastAsiaTheme="minorEastAsia"/>
                <w:szCs w:val="21"/>
              </w:rPr>
              <w:t>生物医药</w:t>
            </w:r>
          </w:p>
        </w:tc>
        <w:tc>
          <w:tcPr>
            <w:tcW w:w="1701" w:type="dxa"/>
            <w:vAlign w:val="center"/>
          </w:tcPr>
          <w:p>
            <w:pPr>
              <w:jc w:val="center"/>
              <w:rPr>
                <w:rFonts w:ascii="Times New Roman" w:hAnsi="Times New Roman" w:eastAsiaTheme="minorEastAsia"/>
                <w:szCs w:val="21"/>
              </w:rPr>
            </w:pPr>
            <w:r>
              <w:rPr>
                <w:rFonts w:ascii="Times New Roman" w:hAnsi="Times New Roman" w:eastAsiaTheme="minorEastAsia"/>
                <w:szCs w:val="21"/>
              </w:rPr>
              <w:t>生物医药领域学会联合体</w:t>
            </w:r>
          </w:p>
        </w:tc>
        <w:tc>
          <w:tcPr>
            <w:tcW w:w="3767" w:type="dxa"/>
            <w:vAlign w:val="center"/>
          </w:tcPr>
          <w:p>
            <w:pPr>
              <w:rPr>
                <w:rFonts w:ascii="Times New Roman" w:hAnsi="Times New Roman" w:eastAsiaTheme="minorEastAsia"/>
                <w:szCs w:val="21"/>
              </w:rPr>
            </w:pPr>
            <w:r>
              <w:rPr>
                <w:rFonts w:ascii="Times New Roman" w:hAnsi="Times New Roman" w:eastAsiaTheme="minorEastAsia"/>
                <w:szCs w:val="21"/>
              </w:rPr>
              <w:t>省药学会（牵头学会）、省医学会、省中医药学会、省生物化学与分子生物学学会等</w:t>
            </w:r>
          </w:p>
        </w:tc>
        <w:tc>
          <w:tcPr>
            <w:tcW w:w="1417" w:type="dxa"/>
          </w:tcPr>
          <w:p>
            <w:pPr>
              <w:jc w:val="left"/>
              <w:rPr>
                <w:rFonts w:ascii="Times New Roman" w:hAnsi="Times New Roman" w:eastAsiaTheme="minorEastAsia"/>
                <w:szCs w:val="21"/>
              </w:rPr>
            </w:pPr>
            <w:r>
              <w:rPr>
                <w:rFonts w:ascii="Times New Roman" w:hAnsi="Times New Roman" w:eastAsiaTheme="minorEastAsia"/>
                <w:szCs w:val="21"/>
              </w:rPr>
              <w:t>张陵燕，15951815181</w:t>
            </w:r>
          </w:p>
        </w:tc>
      </w:tr>
    </w:tbl>
    <w:p/>
    <w:sectPr>
      <w:footerReference r:id="rId3" w:type="default"/>
      <w:pgSz w:w="11906" w:h="16838"/>
      <w:pgMar w:top="2098" w:right="1588" w:bottom="1985"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30"/>
        <w:szCs w:val="30"/>
      </w:rPr>
    </w:pPr>
    <w:sdt>
      <w:sdtPr>
        <w:id w:val="895547238"/>
        <w:docPartObj>
          <w:docPartGallery w:val="AutoText"/>
        </w:docPartObj>
      </w:sdtPr>
      <w:sdtEndPr>
        <w:rPr>
          <w:sz w:val="30"/>
          <w:szCs w:val="30"/>
        </w:rPr>
      </w:sdtEndPr>
      <w:sdtContent>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2</w:t>
        </w:r>
        <w:r>
          <w:rPr>
            <w:sz w:val="30"/>
            <w:szCs w:val="30"/>
          </w:rPr>
          <w:fldChar w:fldCharType="end"/>
        </w:r>
        <w:r>
          <w:rPr>
            <w:rFonts w:hint="eastAsia"/>
            <w:sz w:val="30"/>
            <w:szCs w:val="30"/>
          </w:rPr>
          <w:t xml:space="preserve"> </w:t>
        </w:r>
      </w:sdtContent>
    </w:sdt>
    <w:r>
      <w:rPr>
        <w:rFonts w:hint="eastAsia"/>
        <w:sz w:val="30"/>
        <w:szCs w:val="30"/>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AB65E"/>
    <w:multiLevelType w:val="singleLevel"/>
    <w:tmpl w:val="9EBAB65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jM3MWI2MWVjMjJmOTM4MGJkYTY5ODFlNDZlNzMifQ=="/>
  </w:docVars>
  <w:rsids>
    <w:rsidRoot w:val="47316856"/>
    <w:rsid w:val="000C1A4F"/>
    <w:rsid w:val="00174D30"/>
    <w:rsid w:val="002F264D"/>
    <w:rsid w:val="00362412"/>
    <w:rsid w:val="00443EAF"/>
    <w:rsid w:val="004B1F70"/>
    <w:rsid w:val="004D728A"/>
    <w:rsid w:val="006A374D"/>
    <w:rsid w:val="006A7D56"/>
    <w:rsid w:val="0094425E"/>
    <w:rsid w:val="0096778E"/>
    <w:rsid w:val="00D40A27"/>
    <w:rsid w:val="00FE0533"/>
    <w:rsid w:val="0331655E"/>
    <w:rsid w:val="06446CDF"/>
    <w:rsid w:val="0D694885"/>
    <w:rsid w:val="0E721A2E"/>
    <w:rsid w:val="15CE3C6D"/>
    <w:rsid w:val="1A747871"/>
    <w:rsid w:val="1C9D286A"/>
    <w:rsid w:val="24E02828"/>
    <w:rsid w:val="2C87095E"/>
    <w:rsid w:val="34260F9E"/>
    <w:rsid w:val="360B5A3E"/>
    <w:rsid w:val="40D63FC6"/>
    <w:rsid w:val="43EC504E"/>
    <w:rsid w:val="47316856"/>
    <w:rsid w:val="4BA20244"/>
    <w:rsid w:val="51472573"/>
    <w:rsid w:val="55035D2E"/>
    <w:rsid w:val="5D610403"/>
    <w:rsid w:val="6A526429"/>
    <w:rsid w:val="70115CB9"/>
    <w:rsid w:val="70484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styleId="6">
    <w:name w:val="Emphasis"/>
    <w:basedOn w:val="5"/>
    <w:qFormat/>
    <w:uiPriority w:val="0"/>
    <w:rPr>
      <w:i/>
    </w:rPr>
  </w:style>
  <w:style w:type="character" w:customStyle="1" w:styleId="7">
    <w:name w:val="页眉 Char"/>
    <w:basedOn w:val="5"/>
    <w:link w:val="3"/>
    <w:uiPriority w:val="0"/>
    <w:rPr>
      <w:rFonts w:ascii="Calibri" w:hAnsi="Calibri" w:eastAsia="宋体" w:cs="Times New Roman"/>
      <w:kern w:val="2"/>
      <w:sz w:val="18"/>
      <w:szCs w:val="18"/>
    </w:rPr>
  </w:style>
  <w:style w:type="character" w:customStyle="1" w:styleId="8">
    <w:name w:val="页脚 Char"/>
    <w:basedOn w:val="5"/>
    <w:link w:val="2"/>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642</Words>
  <Characters>3661</Characters>
  <Lines>30</Lines>
  <Paragraphs>8</Paragraphs>
  <TotalTime>65</TotalTime>
  <ScaleCrop>false</ScaleCrop>
  <LinksUpToDate>false</LinksUpToDate>
  <CharactersWithSpaces>4295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2023-08-28T06:25:00Z</dcterms:created>
  <dc:creator>小宋同学</dc:creator>
  <cp:lastModifiedBy>江苏省天文学会</cp:lastModifiedBy>
  <cp:lastPrinted>2023-09-01T07:40:00Z</cp:lastPrinted>
  <dcterms:modified xsi:type="dcterms:W3CDTF">2023-09-07T09:49:52Z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17A463FC84254F7EAAACFCA7829204D5_13</vt:lpwstr>
  </property>
</Properties>
</file>