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209" w:lineRule="auto"/>
        <w:ind w:left="626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2023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年度江苏省科学技术奖学科组、专业组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150" w:line="172" w:lineRule="auto"/>
        <w:ind w:left="280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3"/>
          <w:sz w:val="35"/>
          <w:szCs w:val="35"/>
        </w:rPr>
        <w:t>（</w:t>
      </w:r>
      <w:r>
        <w:rPr>
          <w:rFonts w:ascii="微软雅黑" w:hAnsi="微软雅黑" w:eastAsia="微软雅黑" w:cs="微软雅黑"/>
          <w:spacing w:val="-18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3"/>
          <w:sz w:val="35"/>
          <w:szCs w:val="35"/>
        </w:rPr>
        <w:t>一</w:t>
      </w:r>
      <w:r>
        <w:rPr>
          <w:rFonts w:ascii="微软雅黑" w:hAnsi="微软雅黑" w:eastAsia="微软雅黑" w:cs="微软雅黑"/>
          <w:spacing w:val="-37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3"/>
          <w:sz w:val="35"/>
          <w:szCs w:val="35"/>
        </w:rPr>
        <w:t>）基础类项目学科组</w:t>
      </w: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7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637" w:type="dxa"/>
            <w:vAlign w:val="top"/>
          </w:tcPr>
          <w:p>
            <w:pPr>
              <w:spacing w:before="207" w:line="221" w:lineRule="auto"/>
              <w:ind w:left="38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学科组</w:t>
            </w:r>
          </w:p>
        </w:tc>
        <w:tc>
          <w:tcPr>
            <w:tcW w:w="1791" w:type="dxa"/>
            <w:vAlign w:val="top"/>
          </w:tcPr>
          <w:p>
            <w:pPr>
              <w:spacing w:before="206" w:line="222" w:lineRule="auto"/>
              <w:ind w:left="1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7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8" w:line="191" w:lineRule="auto"/>
              <w:ind w:left="135" w:right="56" w:firstLine="6"/>
              <w:jc w:val="both"/>
              <w:rPr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一、数学、</w:t>
            </w:r>
            <w:r>
              <w:rPr>
                <w:spacing w:val="1"/>
                <w:sz w:val="30"/>
                <w:szCs w:val="30"/>
              </w:rPr>
              <w:t xml:space="preserve"> </w:t>
            </w:r>
            <w:r>
              <w:rPr>
                <w:spacing w:val="47"/>
                <w:sz w:val="30"/>
                <w:szCs w:val="30"/>
              </w:rPr>
              <w:t>物理与天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1"/>
                <w:w w:val="99"/>
                <w:sz w:val="30"/>
                <w:szCs w:val="30"/>
              </w:rPr>
              <w:t>文学</w:t>
            </w:r>
          </w:p>
        </w:tc>
        <w:tc>
          <w:tcPr>
            <w:tcW w:w="17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25"/>
            </w:pPr>
            <w:r>
              <w:rPr>
                <w:spacing w:val="-6"/>
                <w:w w:val="98"/>
              </w:rPr>
              <w:t>数学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1" w:line="200" w:lineRule="auto"/>
              <w:ind w:left="136" w:right="107" w:hanging="14"/>
            </w:pPr>
            <w:r>
              <w:rPr>
                <w:spacing w:val="-6"/>
              </w:rPr>
              <w:t>基础及应用数学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，数理统计学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，运筹学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，计算科</w:t>
            </w:r>
            <w:r>
              <w:t xml:space="preserve"> </w:t>
            </w:r>
            <w:r>
              <w:rPr>
                <w:spacing w:val="-11"/>
              </w:rPr>
              <w:t>学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，加密算法等。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5" w:right="105" w:hanging="4"/>
            </w:pPr>
            <w:r>
              <w:rPr>
                <w:spacing w:val="31"/>
              </w:rPr>
              <w:t>信息学与控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制科学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1" w:line="200" w:lineRule="auto"/>
              <w:ind w:left="122" w:right="105" w:firstLine="19"/>
            </w:pPr>
            <w:r>
              <w:rPr>
                <w:spacing w:val="-7"/>
              </w:rPr>
              <w:t>系统学</w:t>
            </w:r>
            <w:r>
              <w:rPr>
                <w:spacing w:val="-13"/>
              </w:rPr>
              <w:t xml:space="preserve"> </w:t>
            </w:r>
            <w:r>
              <w:rPr>
                <w:spacing w:val="-7"/>
              </w:rPr>
              <w:t>，通信原理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，模式识别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，仿真建模原理，</w:t>
            </w:r>
            <w:r>
              <w:t xml:space="preserve"> </w:t>
            </w:r>
            <w:r>
              <w:rPr>
                <w:spacing w:val="-3"/>
              </w:rPr>
              <w:t>人工智能基础理论，</w:t>
            </w:r>
            <w:r>
              <w:rPr>
                <w:spacing w:val="-26"/>
              </w:rPr>
              <w:t xml:space="preserve"> </w:t>
            </w:r>
            <w:r>
              <w:rPr>
                <w:spacing w:val="-3"/>
              </w:rPr>
              <w:t>区块链基础原理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，信息安全</w:t>
            </w:r>
            <w:r>
              <w:t xml:space="preserve"> </w:t>
            </w:r>
            <w:r>
              <w:rPr>
                <w:spacing w:val="-7"/>
              </w:rPr>
              <w:t>基础理论， 自动控制理论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，工程控制论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，鲁棒控</w:t>
            </w:r>
            <w:r>
              <w:t xml:space="preserve"> </w:t>
            </w:r>
            <w:r>
              <w:rPr>
                <w:spacing w:val="-6"/>
              </w:rPr>
              <w:t>制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，导航、制导与控制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，智能自动化理论等。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1" w:lineRule="auto"/>
              <w:ind w:left="126"/>
            </w:pPr>
            <w:r>
              <w:rPr>
                <w:spacing w:val="-11"/>
              </w:rPr>
              <w:t>力学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2" w:line="200" w:lineRule="auto"/>
              <w:ind w:left="124" w:right="105" w:hanging="4"/>
              <w:jc w:val="both"/>
            </w:pPr>
            <w:r>
              <w:rPr>
                <w:spacing w:val="-8"/>
              </w:rPr>
              <w:t>理论力学，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固体力学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，流体力学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，结构力学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，工</w:t>
            </w:r>
            <w:r>
              <w:t xml:space="preserve"> </w:t>
            </w:r>
            <w:r>
              <w:rPr>
                <w:spacing w:val="-3"/>
              </w:rPr>
              <w:t>程力学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，土木建筑基础理论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，水力学及水沙动力</w:t>
            </w:r>
            <w:r>
              <w:t xml:space="preserve"> </w:t>
            </w:r>
            <w:r>
              <w:rPr>
                <w:spacing w:val="-8"/>
              </w:rPr>
              <w:t>学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，水工材料与结构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，地震学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，安全系统学等。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1" w:lineRule="auto"/>
              <w:ind w:left="128"/>
            </w:pPr>
            <w:r>
              <w:rPr>
                <w:spacing w:val="-4"/>
                <w:w w:val="98"/>
              </w:rPr>
              <w:t>物理学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3" w:line="200" w:lineRule="auto"/>
              <w:ind w:left="129" w:right="105" w:hanging="9"/>
            </w:pPr>
            <w:r>
              <w:rPr>
                <w:spacing w:val="-7"/>
              </w:rPr>
              <w:t>理论物理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，声学，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热学，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光学，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电磁学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，凝聚态</w:t>
            </w:r>
            <w:r>
              <w:t xml:space="preserve"> </w:t>
            </w:r>
            <w:r>
              <w:rPr>
                <w:spacing w:val="-5"/>
              </w:rPr>
              <w:t>物理，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等离子体物理等。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1" w:line="201" w:lineRule="auto"/>
              <w:ind w:left="125"/>
            </w:pPr>
            <w:r>
              <w:rPr>
                <w:spacing w:val="-7"/>
              </w:rPr>
              <w:t>天文学</w:t>
            </w:r>
          </w:p>
        </w:tc>
        <w:tc>
          <w:tcPr>
            <w:tcW w:w="61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36" w:right="105" w:hanging="9"/>
            </w:pPr>
            <w:r>
              <w:rPr>
                <w:spacing w:val="-5"/>
              </w:rPr>
              <w:t>天体力学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，天体测量学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，射电天文学，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空间天文</w:t>
            </w:r>
            <w:r>
              <w:t xml:space="preserve"> </w:t>
            </w:r>
            <w:r>
              <w:rPr>
                <w:spacing w:val="-7"/>
              </w:rPr>
              <w:t>学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，天体演化学，</w:t>
            </w:r>
            <w:r>
              <w:rPr>
                <w:spacing w:val="-62"/>
              </w:rPr>
              <w:t xml:space="preserve"> </w:t>
            </w:r>
            <w:r>
              <w:rPr>
                <w:spacing w:val="-7"/>
              </w:rPr>
              <w:t>星系与宇宙学等。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3" w:lineRule="auto"/>
              <w:ind w:left="127" w:right="107" w:firstLine="10"/>
              <w:rPr>
                <w:sz w:val="30"/>
                <w:szCs w:val="30"/>
              </w:rPr>
            </w:pPr>
            <w:r>
              <w:rPr>
                <w:spacing w:val="-16"/>
                <w:w w:val="97"/>
                <w:sz w:val="30"/>
                <w:szCs w:val="30"/>
              </w:rPr>
              <w:t>二、化学与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材料科学</w:t>
            </w:r>
          </w:p>
        </w:tc>
        <w:tc>
          <w:tcPr>
            <w:tcW w:w="179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1" w:lineRule="auto"/>
              <w:ind w:left="126"/>
            </w:pPr>
            <w:r>
              <w:rPr>
                <w:spacing w:val="-10"/>
                <w:w w:val="99"/>
              </w:rPr>
              <w:t>化学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2" w:line="200" w:lineRule="auto"/>
              <w:ind w:left="128" w:right="105"/>
              <w:jc w:val="both"/>
            </w:pPr>
            <w:r>
              <w:rPr>
                <w:spacing w:val="-4"/>
              </w:rPr>
              <w:t>化学理论与机制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，分析化学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，合成化学，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无机化</w:t>
            </w:r>
            <w:r>
              <w:t xml:space="preserve"> </w:t>
            </w:r>
            <w:r>
              <w:rPr>
                <w:spacing w:val="-7"/>
              </w:rPr>
              <w:t>学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，有机化学，</w:t>
            </w:r>
            <w:r>
              <w:rPr>
                <w:spacing w:val="-54"/>
              </w:rPr>
              <w:t xml:space="preserve"> </w:t>
            </w:r>
            <w:r>
              <w:rPr>
                <w:spacing w:val="-7"/>
              </w:rPr>
              <w:t>能源化学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，核化学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，催化与表面</w:t>
            </w:r>
            <w:r>
              <w:t xml:space="preserve"> </w:t>
            </w:r>
            <w:r>
              <w:rPr>
                <w:spacing w:val="-6"/>
              </w:rPr>
              <w:t>化学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，超导技术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，碳达峰碳中和前沿理论等。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1"/>
            </w:pPr>
            <w:r>
              <w:rPr>
                <w:spacing w:val="-5"/>
              </w:rPr>
              <w:t>材料科学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5" w:line="200" w:lineRule="auto"/>
              <w:ind w:left="126" w:right="105" w:hanging="3"/>
            </w:pPr>
            <w:r>
              <w:rPr>
                <w:spacing w:val="-2"/>
              </w:rPr>
              <w:t>金属材料，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无机非金属材料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，有机高分子材料，</w:t>
            </w:r>
            <w:r>
              <w:t xml:space="preserve"> </w:t>
            </w:r>
            <w:r>
              <w:rPr>
                <w:spacing w:val="-6"/>
              </w:rPr>
              <w:t>复合材料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，纳米材料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，材料表面与界面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，材料失</w:t>
            </w:r>
            <w:r>
              <w:t xml:space="preserve"> </w:t>
            </w:r>
            <w:r>
              <w:rPr>
                <w:spacing w:val="-5"/>
              </w:rPr>
              <w:t>效与保护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，材料检测与分析理论等。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>
      <w:pPr>
        <w:spacing w:before="141"/>
      </w:pP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7"/>
        <w:gridCol w:w="17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37" w:type="dxa"/>
            <w:vAlign w:val="top"/>
          </w:tcPr>
          <w:p>
            <w:pPr>
              <w:spacing w:before="208" w:line="221" w:lineRule="auto"/>
              <w:ind w:left="386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8"/>
                <w:sz w:val="30"/>
                <w:szCs w:val="30"/>
              </w:rPr>
              <w:t>学科组</w:t>
            </w:r>
          </w:p>
        </w:tc>
        <w:tc>
          <w:tcPr>
            <w:tcW w:w="1791" w:type="dxa"/>
            <w:vAlign w:val="top"/>
          </w:tcPr>
          <w:p>
            <w:pPr>
              <w:spacing w:before="208" w:line="222" w:lineRule="auto"/>
              <w:ind w:left="15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9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4" w:lineRule="auto"/>
              <w:ind w:left="142" w:right="107"/>
              <w:rPr>
                <w:sz w:val="30"/>
                <w:szCs w:val="30"/>
              </w:rPr>
            </w:pPr>
            <w:r>
              <w:rPr>
                <w:spacing w:val="-14"/>
                <w:w w:val="96"/>
                <w:sz w:val="30"/>
                <w:szCs w:val="30"/>
              </w:rPr>
              <w:t>三、生物学</w:t>
            </w:r>
            <w:r>
              <w:rPr>
                <w:spacing w:val="11"/>
                <w:sz w:val="30"/>
                <w:szCs w:val="30"/>
              </w:rPr>
              <w:t xml:space="preserve"> </w:t>
            </w:r>
            <w:r>
              <w:rPr>
                <w:spacing w:val="-9"/>
                <w:sz w:val="30"/>
                <w:szCs w:val="30"/>
              </w:rPr>
              <w:t>与生态学</w:t>
            </w:r>
          </w:p>
        </w:tc>
        <w:tc>
          <w:tcPr>
            <w:tcW w:w="1791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1" w:lineRule="auto"/>
              <w:ind w:left="136"/>
            </w:pPr>
            <w:r>
              <w:rPr>
                <w:spacing w:val="-5"/>
                <w:w w:val="98"/>
              </w:rPr>
              <w:t>生物学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2" w:line="200" w:lineRule="auto"/>
              <w:ind w:left="128" w:right="105" w:firstLine="6"/>
              <w:jc w:val="both"/>
            </w:pPr>
            <w:r>
              <w:rPr>
                <w:spacing w:val="-9"/>
              </w:rPr>
              <w:t>动物学</w:t>
            </w:r>
            <w:r>
              <w:rPr>
                <w:spacing w:val="-15"/>
              </w:rPr>
              <w:t xml:space="preserve"> </w:t>
            </w:r>
            <w:r>
              <w:rPr>
                <w:spacing w:val="-9"/>
              </w:rPr>
              <w:t>，植物学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，微生物学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，细胞生物学</w:t>
            </w:r>
            <w:r>
              <w:rPr>
                <w:spacing w:val="-32"/>
              </w:rPr>
              <w:t xml:space="preserve"> </w:t>
            </w:r>
            <w:r>
              <w:rPr>
                <w:spacing w:val="-9"/>
              </w:rPr>
              <w:t>，遗传</w:t>
            </w:r>
            <w:r>
              <w:t xml:space="preserve"> </w:t>
            </w:r>
            <w:r>
              <w:rPr>
                <w:spacing w:val="-2"/>
              </w:rPr>
              <w:t>学与生物信息学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，发育学与生殖生物学，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生物进</w:t>
            </w:r>
            <w:r>
              <w:t xml:space="preserve"> </w:t>
            </w:r>
            <w:r>
              <w:rPr>
                <w:spacing w:val="-6"/>
              </w:rPr>
              <w:t>化论等。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pStyle w:val="7"/>
              <w:spacing w:before="162" w:line="200" w:lineRule="auto"/>
              <w:ind w:left="121" w:right="280"/>
            </w:pPr>
            <w:r>
              <w:rPr>
                <w:spacing w:val="-4"/>
              </w:rPr>
              <w:t>农学与食品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科学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4" w:line="199" w:lineRule="auto"/>
              <w:ind w:left="128" w:right="105" w:hanging="6"/>
            </w:pPr>
            <w:r>
              <w:rPr>
                <w:spacing w:val="-3"/>
              </w:rPr>
              <w:t>农学基础与作物学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，食品科学，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园艺学与植物保</w:t>
            </w:r>
            <w:r>
              <w:t xml:space="preserve"> </w:t>
            </w:r>
            <w:r>
              <w:rPr>
                <w:spacing w:val="-10"/>
              </w:rPr>
              <w:t>护学，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畜牧学</w:t>
            </w:r>
            <w:r>
              <w:rPr>
                <w:spacing w:val="-33"/>
              </w:rPr>
              <w:t xml:space="preserve"> </w:t>
            </w:r>
            <w:r>
              <w:rPr>
                <w:spacing w:val="-10"/>
              </w:rPr>
              <w:t>，兽医学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，水产学等。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1" w:right="280"/>
            </w:pPr>
            <w:r>
              <w:rPr>
                <w:spacing w:val="-4"/>
              </w:rPr>
              <w:t>环境与生态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科学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1" w:line="200" w:lineRule="auto"/>
              <w:ind w:left="122" w:right="15" w:hanging="5"/>
              <w:jc w:val="both"/>
            </w:pPr>
            <w:r>
              <w:rPr>
                <w:spacing w:val="-9"/>
              </w:rPr>
              <w:t>地理学，地质学，环境学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，生态学，林学与草学，</w:t>
            </w:r>
            <w:r>
              <w:t xml:space="preserve"> </w:t>
            </w:r>
            <w:r>
              <w:rPr>
                <w:spacing w:val="-3"/>
              </w:rPr>
              <w:t>水文学，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大气科学，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海洋科学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，古生物、古人类</w:t>
            </w:r>
            <w:r>
              <w:t xml:space="preserve">  </w:t>
            </w:r>
            <w:r>
              <w:rPr>
                <w:spacing w:val="-3"/>
              </w:rPr>
              <w:t>和古生态学等。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8" w:line="194" w:lineRule="auto"/>
              <w:ind w:left="142" w:right="107" w:firstLine="22"/>
              <w:rPr>
                <w:sz w:val="30"/>
                <w:szCs w:val="30"/>
              </w:rPr>
            </w:pPr>
            <w:r>
              <w:rPr>
                <w:spacing w:val="-20"/>
                <w:w w:val="97"/>
                <w:sz w:val="30"/>
                <w:szCs w:val="30"/>
              </w:rPr>
              <w:t>四、基础医</w:t>
            </w:r>
            <w:r>
              <w:rPr>
                <w:spacing w:val="3"/>
                <w:sz w:val="30"/>
                <w:szCs w:val="30"/>
              </w:rPr>
              <w:t xml:space="preserve"> </w:t>
            </w:r>
            <w:r>
              <w:rPr>
                <w:spacing w:val="-9"/>
                <w:sz w:val="30"/>
                <w:szCs w:val="30"/>
              </w:rPr>
              <w:t>学与药学</w:t>
            </w:r>
          </w:p>
        </w:tc>
        <w:tc>
          <w:tcPr>
            <w:tcW w:w="1791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2" w:lineRule="auto"/>
              <w:ind w:left="124"/>
            </w:pPr>
            <w:r>
              <w:rPr>
                <w:spacing w:val="-7"/>
              </w:rPr>
              <w:t>病理学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1" w:line="200" w:lineRule="auto"/>
              <w:ind w:left="125" w:right="105" w:hanging="2"/>
            </w:pPr>
            <w:r>
              <w:rPr>
                <w:spacing w:val="-4"/>
              </w:rPr>
              <w:t>人体生理学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，病理生理学，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免疫病理学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，病</w:t>
            </w:r>
            <w:r>
              <w:rPr>
                <w:spacing w:val="-5"/>
              </w:rPr>
              <w:t>理解</w:t>
            </w:r>
            <w:r>
              <w:t xml:space="preserve"> </w:t>
            </w:r>
            <w:r>
              <w:rPr>
                <w:spacing w:val="-5"/>
              </w:rPr>
              <w:t>剖学，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系统病理学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，环境病理学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，分子病理学，</w:t>
            </w:r>
            <w:r>
              <w:t xml:space="preserve"> </w:t>
            </w:r>
            <w:r>
              <w:rPr>
                <w:spacing w:val="-3"/>
              </w:rPr>
              <w:t>实验病理学等。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2" w:lineRule="auto"/>
              <w:ind w:left="137"/>
            </w:pPr>
            <w:r>
              <w:rPr>
                <w:spacing w:val="-10"/>
                <w:w w:val="99"/>
              </w:rPr>
              <w:t>药理学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2" w:line="200" w:lineRule="auto"/>
              <w:ind w:left="121" w:right="107"/>
              <w:jc w:val="both"/>
            </w:pPr>
            <w:r>
              <w:rPr>
                <w:spacing w:val="-4"/>
              </w:rPr>
              <w:t>分子生物学，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生物化学，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生理学，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营养学，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药理</w:t>
            </w:r>
            <w:r>
              <w:t xml:space="preserve"> </w:t>
            </w:r>
            <w:r>
              <w:rPr>
                <w:spacing w:val="-4"/>
              </w:rPr>
              <w:t>学，</w:t>
            </w:r>
            <w:r>
              <w:rPr>
                <w:spacing w:val="-46"/>
              </w:rPr>
              <w:t xml:space="preserve"> </w:t>
            </w:r>
            <w:r>
              <w:rPr>
                <w:spacing w:val="-4"/>
              </w:rPr>
              <w:t>药效学，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药代动力学，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药物毒理学，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药物实</w:t>
            </w:r>
            <w:r>
              <w:t xml:space="preserve"> </w:t>
            </w:r>
            <w:r>
              <w:rPr>
                <w:spacing w:val="-4"/>
              </w:rPr>
              <w:t>验动物学，</w:t>
            </w:r>
            <w:r>
              <w:rPr>
                <w:spacing w:val="-51"/>
              </w:rPr>
              <w:t xml:space="preserve"> </w:t>
            </w:r>
            <w:r>
              <w:rPr>
                <w:spacing w:val="-4"/>
              </w:rPr>
              <w:t>药物统计学等。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6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1" w:line="199" w:lineRule="auto"/>
              <w:ind w:left="121"/>
            </w:pPr>
            <w:r>
              <w:rPr>
                <w:spacing w:val="-6"/>
              </w:rPr>
              <w:t>诊断学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335" w:line="200" w:lineRule="auto"/>
              <w:ind w:left="117" w:right="105" w:firstLine="4"/>
            </w:pPr>
            <w:r>
              <w:rPr>
                <w:spacing w:val="-4"/>
              </w:rPr>
              <w:t>症状诊断学，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物理诊断学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，机能诊断学，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医学影</w:t>
            </w:r>
            <w:r>
              <w:t xml:space="preserve"> </w:t>
            </w:r>
            <w:r>
              <w:rPr>
                <w:spacing w:val="-4"/>
              </w:rPr>
              <w:t>像学，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临床放射学，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实验诊断学等。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27" w:right="105" w:firstLine="6"/>
            </w:pPr>
            <w:r>
              <w:rPr>
                <w:spacing w:val="29"/>
              </w:rPr>
              <w:t>治疗理论与</w:t>
            </w:r>
            <w:r>
              <w:t xml:space="preserve"> </w:t>
            </w:r>
            <w:r>
              <w:rPr>
                <w:spacing w:val="-5"/>
                <w:w w:val="97"/>
              </w:rPr>
              <w:t>方法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5" w:line="200" w:lineRule="auto"/>
              <w:ind w:left="125" w:right="105" w:firstLine="8"/>
              <w:jc w:val="both"/>
            </w:pPr>
            <w:r>
              <w:rPr>
                <w:spacing w:val="-6"/>
              </w:rPr>
              <w:t>外科手术治疗，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内镜下治疗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，介入治疗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，普通药</w:t>
            </w:r>
            <w:r>
              <w:t xml:space="preserve"> </w:t>
            </w:r>
            <w:r>
              <w:rPr>
                <w:spacing w:val="-8"/>
              </w:rPr>
              <w:t>物治疗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，靶向治疗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，化学治疗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，放射治疗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，抗感</w:t>
            </w:r>
            <w:r>
              <w:t xml:space="preserve"> </w:t>
            </w:r>
            <w:r>
              <w:rPr>
                <w:spacing w:val="-4"/>
              </w:rPr>
              <w:t>染与免疫调节治疗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，心理与精神治疗等。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pStyle w:val="2"/>
        <w:spacing w:before="150" w:line="182" w:lineRule="auto"/>
        <w:ind w:left="2805"/>
      </w:pPr>
      <w:r>
        <w:rPr>
          <w:spacing w:val="-3"/>
        </w:rPr>
        <w:t>（</w:t>
      </w:r>
      <w:r>
        <w:rPr>
          <w:spacing w:val="-18"/>
        </w:rPr>
        <w:t xml:space="preserve"> </w:t>
      </w:r>
      <w:r>
        <w:rPr>
          <w:spacing w:val="-3"/>
        </w:rPr>
        <w:t>二</w:t>
      </w:r>
      <w:r>
        <w:rPr>
          <w:spacing w:val="-37"/>
        </w:rPr>
        <w:t xml:space="preserve"> </w:t>
      </w:r>
      <w:r>
        <w:rPr>
          <w:spacing w:val="-3"/>
        </w:rPr>
        <w:t>）应用类项目专业组</w:t>
      </w: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9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37" w:type="dxa"/>
            <w:vAlign w:val="top"/>
          </w:tcPr>
          <w:p>
            <w:pPr>
              <w:spacing w:before="207" w:line="224" w:lineRule="auto"/>
              <w:ind w:left="28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专业组</w:t>
            </w:r>
          </w:p>
        </w:tc>
        <w:tc>
          <w:tcPr>
            <w:tcW w:w="1991" w:type="dxa"/>
            <w:vAlign w:val="top"/>
          </w:tcPr>
          <w:p>
            <w:pPr>
              <w:spacing w:before="206" w:line="222" w:lineRule="auto"/>
              <w:ind w:left="25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7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1" w:lineRule="auto"/>
              <w:ind w:left="127" w:right="106" w:firstLine="15"/>
              <w:jc w:val="both"/>
              <w:rPr>
                <w:sz w:val="30"/>
                <w:szCs w:val="30"/>
              </w:rPr>
            </w:pPr>
            <w:r>
              <w:rPr>
                <w:spacing w:val="-15"/>
                <w:w w:val="98"/>
                <w:sz w:val="30"/>
                <w:szCs w:val="30"/>
              </w:rPr>
              <w:t>一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5"/>
                <w:w w:val="98"/>
                <w:sz w:val="30"/>
                <w:szCs w:val="30"/>
              </w:rPr>
              <w:t>、</w:t>
            </w:r>
            <w:r>
              <w:rPr>
                <w:spacing w:val="-61"/>
                <w:sz w:val="30"/>
                <w:szCs w:val="30"/>
              </w:rPr>
              <w:t xml:space="preserve"> </w:t>
            </w:r>
            <w:r>
              <w:rPr>
                <w:spacing w:val="-15"/>
                <w:w w:val="98"/>
                <w:sz w:val="30"/>
                <w:szCs w:val="30"/>
              </w:rPr>
              <w:t>电子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信息及系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7"/>
                <w:sz w:val="30"/>
                <w:szCs w:val="30"/>
              </w:rPr>
              <w:t>统科学</w:t>
            </w:r>
          </w:p>
        </w:tc>
        <w:tc>
          <w:tcPr>
            <w:tcW w:w="19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54"/>
            </w:pPr>
            <w:r>
              <w:rPr>
                <w:spacing w:val="-10"/>
              </w:rPr>
              <w:t>网络与通信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9" w:lineRule="auto"/>
              <w:ind w:left="125" w:right="15" w:firstLine="4"/>
              <w:jc w:val="both"/>
            </w:pPr>
            <w:r>
              <w:rPr>
                <w:spacing w:val="-3"/>
              </w:rPr>
              <w:t>无线通信，</w:t>
            </w:r>
            <w:r>
              <w:rPr>
                <w:spacing w:val="-55"/>
              </w:rPr>
              <w:t xml:space="preserve"> </w:t>
            </w:r>
            <w:r>
              <w:rPr>
                <w:spacing w:val="-3"/>
              </w:rPr>
              <w:t>光通信，</w:t>
            </w:r>
            <w:r>
              <w:rPr>
                <w:spacing w:val="-61"/>
              </w:rPr>
              <w:t xml:space="preserve"> </w:t>
            </w:r>
            <w:r>
              <w:rPr>
                <w:spacing w:val="-3"/>
              </w:rPr>
              <w:t>卫星及微波通信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，信号与信</w:t>
            </w:r>
            <w:r>
              <w:t xml:space="preserve">  </w:t>
            </w:r>
            <w:r>
              <w:rPr>
                <w:spacing w:val="-7"/>
              </w:rPr>
              <w:t>息处理，信息与网络安全，三网融合及终端设备，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短距离无线通信，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多媒体移动终端，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电信增值服</w:t>
            </w:r>
            <w:r>
              <w:t xml:space="preserve">  </w:t>
            </w:r>
            <w:r>
              <w:rPr>
                <w:spacing w:val="-7"/>
              </w:rPr>
              <w:t>务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，有线及广播电视等。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4"/>
            </w:pPr>
            <w:r>
              <w:rPr>
                <w:spacing w:val="-4"/>
              </w:rPr>
              <w:t>计算机与软件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9" w:lineRule="auto"/>
              <w:ind w:left="120" w:firstLine="2"/>
              <w:jc w:val="both"/>
            </w:pPr>
            <w:r>
              <w:rPr>
                <w:spacing w:val="-6"/>
              </w:rPr>
              <w:t>基础及应用数学，计算科学及应用技术（云计算、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并行计算、可信计算等</w:t>
            </w:r>
            <w:r>
              <w:rPr>
                <w:spacing w:val="-4"/>
              </w:rPr>
              <w:t>），</w:t>
            </w:r>
            <w:r>
              <w:rPr>
                <w:spacing w:val="-6"/>
              </w:rPr>
              <w:t>基础软件，应用软件，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嵌入式软件及中间件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，数字媒体（动漫、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网游、</w:t>
            </w:r>
            <w:r>
              <w:t xml:space="preserve">  </w:t>
            </w:r>
            <w:r>
              <w:rPr>
                <w:spacing w:val="-3"/>
              </w:rPr>
              <w:t>创意设计</w:t>
            </w:r>
            <w:r>
              <w:rPr>
                <w:spacing w:val="-14"/>
              </w:rPr>
              <w:t>）</w:t>
            </w:r>
            <w:r>
              <w:rPr>
                <w:spacing w:val="-36"/>
              </w:rPr>
              <w:t xml:space="preserve"> </w:t>
            </w:r>
            <w:r>
              <w:rPr>
                <w:spacing w:val="-14"/>
              </w:rPr>
              <w:t>，</w:t>
            </w:r>
            <w:r>
              <w:rPr>
                <w:spacing w:val="-3"/>
              </w:rPr>
              <w:t>软件服务及外包等。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2"/>
            </w:pPr>
            <w:r>
              <w:rPr>
                <w:spacing w:val="-5"/>
              </w:rPr>
              <w:t>人工智能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20" w:right="105" w:hanging="1"/>
              <w:jc w:val="both"/>
            </w:pPr>
            <w:r>
              <w:rPr>
                <w:spacing w:val="-6"/>
              </w:rPr>
              <w:t>机器学习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，模式识别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，知识工程与知识图谱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，海</w:t>
            </w:r>
            <w:r>
              <w:t xml:space="preserve"> </w:t>
            </w:r>
            <w:r>
              <w:rPr>
                <w:spacing w:val="-1"/>
              </w:rPr>
              <w:t>量数据处理与挖掘技术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，语言识别及中文信息处</w:t>
            </w:r>
            <w:r>
              <w:t xml:space="preserve"> </w:t>
            </w:r>
            <w:r>
              <w:rPr>
                <w:spacing w:val="-7"/>
              </w:rPr>
              <w:t>理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，智能无人系统等。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6"/>
            </w:pPr>
            <w:r>
              <w:rPr>
                <w:spacing w:val="-6"/>
              </w:rPr>
              <w:t>集成电路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23" w:right="15" w:firstLine="3"/>
              <w:jc w:val="both"/>
            </w:pPr>
            <w:r>
              <w:rPr>
                <w:spacing w:val="-7"/>
              </w:rPr>
              <w:t>集成电路设计、制造、封装、测试，半导体材料，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集成电路关键设备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，集成电路专用材料，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高端专</w:t>
            </w:r>
            <w:r>
              <w:t xml:space="preserve">  </w:t>
            </w:r>
            <w:r>
              <w:rPr>
                <w:spacing w:val="-2"/>
              </w:rPr>
              <w:t>用芯片，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RFID</w:t>
            </w:r>
            <w:r>
              <w:rPr>
                <w:spacing w:val="-2"/>
              </w:rPr>
              <w:t>，</w:t>
            </w:r>
            <w:r>
              <w:rPr>
                <w:spacing w:val="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MEMS</w:t>
            </w:r>
            <w:r>
              <w:rPr>
                <w:spacing w:val="-2"/>
              </w:rPr>
              <w:t>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79" w:line="201" w:lineRule="auto"/>
              <w:ind w:left="121" w:right="105" w:hanging="3"/>
            </w:pPr>
            <w:r>
              <w:rPr>
                <w:spacing w:val="13"/>
              </w:rPr>
              <w:t>微电子及元器</w:t>
            </w:r>
            <w:r>
              <w:rPr>
                <w:spacing w:val="2"/>
              </w:rPr>
              <w:t xml:space="preserve"> </w:t>
            </w:r>
            <w:r>
              <w:t>件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4" w:line="185" w:lineRule="auto"/>
              <w:ind w:left="122" w:right="105" w:hanging="3"/>
              <w:jc w:val="both"/>
            </w:pPr>
            <w:r>
              <w:rPr>
                <w:spacing w:val="-5"/>
              </w:rPr>
              <w:t>微电子技术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，新型传感器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，传感网节点产品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，微</w:t>
            </w:r>
            <w:r>
              <w:t xml:space="preserve"> </w:t>
            </w:r>
            <w:r>
              <w:rPr>
                <w:spacing w:val="-1"/>
              </w:rPr>
              <w:t>纳器件，</w:t>
            </w:r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光电子技术，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光电子器件，</w:t>
            </w:r>
            <w:r>
              <w:rPr>
                <w:spacing w:val="-62"/>
              </w:rPr>
              <w:t xml:space="preserve"> </w:t>
            </w:r>
            <w:r>
              <w:rPr>
                <w:spacing w:val="-1"/>
              </w:rPr>
              <w:t>高分子液晶</w:t>
            </w:r>
            <w:r>
              <w:t xml:space="preserve"> </w:t>
            </w:r>
            <w:r>
              <w:rPr>
                <w:spacing w:val="-6"/>
              </w:rPr>
              <w:t>材料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，半导体发光器件，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片式元器件等。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2" w:lineRule="auto"/>
              <w:ind w:left="126" w:right="106" w:firstLine="11"/>
              <w:jc w:val="both"/>
              <w:rPr>
                <w:sz w:val="30"/>
                <w:szCs w:val="30"/>
              </w:rPr>
            </w:pPr>
            <w:r>
              <w:rPr>
                <w:spacing w:val="-13"/>
                <w:sz w:val="30"/>
                <w:szCs w:val="30"/>
              </w:rPr>
              <w:t>二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3"/>
                <w:sz w:val="30"/>
                <w:szCs w:val="30"/>
              </w:rPr>
              <w:t>、生物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"/>
                <w:sz w:val="30"/>
                <w:szCs w:val="30"/>
              </w:rPr>
              <w:t>技术与医</w:t>
            </w:r>
            <w:r>
              <w:rPr>
                <w:spacing w:val="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药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37"/>
            </w:pPr>
            <w:r>
              <w:rPr>
                <w:spacing w:val="-3"/>
                <w:w w:val="98"/>
              </w:rPr>
              <w:t>生物技术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8" w:line="186" w:lineRule="auto"/>
              <w:ind w:left="121" w:right="15" w:firstLine="1"/>
              <w:jc w:val="both"/>
            </w:pPr>
            <w:r>
              <w:rPr>
                <w:spacing w:val="-13"/>
              </w:rPr>
              <w:t>基因工程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，蛋白质，核酸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</w:rPr>
              <w:t>，多肽</w:t>
            </w:r>
            <w:r>
              <w:rPr>
                <w:spacing w:val="-34"/>
              </w:rPr>
              <w:t xml:space="preserve"> </w:t>
            </w:r>
            <w:r>
              <w:rPr>
                <w:spacing w:val="-13"/>
              </w:rPr>
              <w:t>，干细胞，疫</w:t>
            </w:r>
            <w:r>
              <w:rPr>
                <w:spacing w:val="-14"/>
              </w:rPr>
              <w:t>苗，</w:t>
            </w:r>
            <w:r>
              <w:t xml:space="preserve"> </w:t>
            </w:r>
            <w:r>
              <w:rPr>
                <w:spacing w:val="-4"/>
              </w:rPr>
              <w:t>生物芯片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，组织工程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，工业生物技术，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能源</w:t>
            </w:r>
            <w:r>
              <w:rPr>
                <w:spacing w:val="-5"/>
              </w:rPr>
              <w:t>生物</w:t>
            </w:r>
            <w:r>
              <w:t xml:space="preserve">  </w:t>
            </w:r>
            <w:r>
              <w:rPr>
                <w:spacing w:val="-4"/>
              </w:rPr>
              <w:t>技术，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生物环保技术，</w:t>
            </w:r>
            <w:r>
              <w:rPr>
                <w:spacing w:val="-56"/>
              </w:rPr>
              <w:t xml:space="preserve"> </w:t>
            </w:r>
            <w:r>
              <w:rPr>
                <w:spacing w:val="-4"/>
              </w:rPr>
              <w:t>生物医学电子技术等。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2" w:lineRule="auto"/>
              <w:ind w:left="138"/>
            </w:pPr>
            <w:r>
              <w:rPr>
                <w:spacing w:val="-12"/>
                <w:w w:val="98"/>
              </w:rPr>
              <w:t>药学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9" w:lineRule="auto"/>
              <w:ind w:left="122" w:right="105" w:firstLine="35"/>
            </w:pPr>
            <w:r>
              <w:rPr>
                <w:spacing w:val="-5"/>
              </w:rPr>
              <w:t>中药学、现代中药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，化学新药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，制药工程技术，</w:t>
            </w:r>
            <w:r>
              <w:t xml:space="preserve"> </w:t>
            </w:r>
            <w:r>
              <w:rPr>
                <w:spacing w:val="-4"/>
              </w:rPr>
              <w:t>放射性药物，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生物技术药，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药剂学，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药理学，</w:t>
            </w:r>
            <w:r>
              <w:rPr>
                <w:spacing w:val="-52"/>
              </w:rPr>
              <w:t xml:space="preserve"> </w:t>
            </w:r>
            <w:r>
              <w:rPr>
                <w:spacing w:val="-4"/>
              </w:rPr>
              <w:t>药</w:t>
            </w:r>
            <w:r>
              <w:t xml:space="preserve"> </w:t>
            </w:r>
            <w:r>
              <w:rPr>
                <w:spacing w:val="-1"/>
              </w:rPr>
              <w:t>物分析与药品筛选，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药物实验动物学，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药物统计</w:t>
            </w:r>
            <w:r>
              <w:t xml:space="preserve"> </w:t>
            </w:r>
            <w:r>
              <w:rPr>
                <w:spacing w:val="-6"/>
              </w:rPr>
              <w:t>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161" w:line="198" w:lineRule="auto"/>
              <w:ind w:left="123" w:right="105" w:firstLine="27"/>
            </w:pPr>
            <w:r>
              <w:rPr>
                <w:spacing w:val="8"/>
              </w:rPr>
              <w:t>医疗器械及材</w:t>
            </w:r>
            <w:r>
              <w:t xml:space="preserve"> 料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1" w:line="198" w:lineRule="auto"/>
              <w:ind w:left="130" w:firstLine="7"/>
            </w:pPr>
            <w:r>
              <w:rPr>
                <w:spacing w:val="-9"/>
              </w:rPr>
              <w:t>生物试剂</w:t>
            </w:r>
            <w:r>
              <w:rPr>
                <w:spacing w:val="-29"/>
              </w:rPr>
              <w:t xml:space="preserve"> </w:t>
            </w:r>
            <w:r>
              <w:rPr>
                <w:spacing w:val="-9"/>
              </w:rPr>
              <w:t>，医用材料，人工器官，疾病诊断仪器，</w:t>
            </w:r>
            <w:r>
              <w:t xml:space="preserve"> </w:t>
            </w:r>
            <w:r>
              <w:rPr>
                <w:spacing w:val="-7"/>
              </w:rPr>
              <w:t>大型医疗装备，制药器械，制药工业专用设备等。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>
      <w:pPr>
        <w:spacing w:before="141"/>
      </w:pP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9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37" w:type="dxa"/>
            <w:vAlign w:val="top"/>
          </w:tcPr>
          <w:p>
            <w:pPr>
              <w:spacing w:before="208" w:line="224" w:lineRule="auto"/>
              <w:ind w:left="28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专业组</w:t>
            </w:r>
          </w:p>
        </w:tc>
        <w:tc>
          <w:tcPr>
            <w:tcW w:w="1991" w:type="dxa"/>
            <w:vAlign w:val="top"/>
          </w:tcPr>
          <w:p>
            <w:pPr>
              <w:spacing w:before="208" w:line="222" w:lineRule="auto"/>
              <w:ind w:left="25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9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3" w:lineRule="auto"/>
              <w:ind w:left="142" w:right="106"/>
              <w:rPr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三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4"/>
                <w:sz w:val="30"/>
                <w:szCs w:val="30"/>
              </w:rPr>
              <w:t>、能源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0"/>
                <w:w w:val="99"/>
                <w:sz w:val="30"/>
                <w:szCs w:val="30"/>
              </w:rPr>
              <w:t>与节能</w:t>
            </w:r>
          </w:p>
        </w:tc>
        <w:tc>
          <w:tcPr>
            <w:tcW w:w="199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1" w:line="200" w:lineRule="auto"/>
              <w:ind w:left="127"/>
            </w:pPr>
            <w:r>
              <w:rPr>
                <w:spacing w:val="-8"/>
              </w:rPr>
              <w:t>新能源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7" w:line="186" w:lineRule="auto"/>
              <w:ind w:left="121" w:right="15" w:firstLine="1"/>
              <w:jc w:val="both"/>
            </w:pPr>
            <w:r>
              <w:rPr>
                <w:spacing w:val="-7"/>
              </w:rPr>
              <w:t>太阳能技术及测试与装备，风能技术及控制系统，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关键零部件，生物质能，新能源汽车及动力电池，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核能、地热能、海洋能等新能源技术与装备等。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1" w:line="200" w:lineRule="auto"/>
              <w:ind w:left="121" w:right="105" w:firstLine="6"/>
            </w:pPr>
            <w:r>
              <w:rPr>
                <w:spacing w:val="12"/>
              </w:rPr>
              <w:t>高效节能与减</w:t>
            </w:r>
            <w:r>
              <w:t xml:space="preserve"> 排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9" w:lineRule="auto"/>
              <w:ind w:left="123" w:right="105" w:firstLine="14"/>
            </w:pPr>
            <w:r>
              <w:rPr>
                <w:spacing w:val="-2"/>
              </w:rPr>
              <w:t>能源动力系统节能减排技术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，锅炉，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热力系统，</w:t>
            </w:r>
            <w:r>
              <w:t xml:space="preserve"> </w:t>
            </w:r>
            <w:r>
              <w:rPr>
                <w:spacing w:val="-3"/>
              </w:rPr>
              <w:t>石油、天然气、化工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系统节能减排技术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，矿业、</w:t>
            </w:r>
            <w:r>
              <w:t xml:space="preserve"> </w:t>
            </w:r>
            <w:r>
              <w:rPr>
                <w:spacing w:val="-1"/>
              </w:rPr>
              <w:t>冶金、建材系统节能减排技术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，轻工机械、印染</w:t>
            </w:r>
            <w:r>
              <w:t xml:space="preserve"> </w:t>
            </w:r>
            <w:r>
              <w:rPr>
                <w:spacing w:val="-2"/>
              </w:rPr>
              <w:t>纺织系统节能减排技术等。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33"/>
            </w:pPr>
            <w:r>
              <w:rPr>
                <w:spacing w:val="-8"/>
              </w:rPr>
              <w:t>动力电气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7" w:line="186" w:lineRule="auto"/>
              <w:ind w:left="135" w:right="105" w:hanging="8"/>
              <w:jc w:val="both"/>
            </w:pPr>
            <w:r>
              <w:rPr>
                <w:spacing w:val="-6"/>
              </w:rPr>
              <w:t>智能电网技术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，超导技术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，发电与电站工程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，输</w:t>
            </w:r>
            <w:r>
              <w:t xml:space="preserve"> </w:t>
            </w:r>
            <w:r>
              <w:rPr>
                <w:spacing w:val="-4"/>
              </w:rPr>
              <w:t>变电技术，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>高电压与绝缘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，继电保护，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电力系统</w:t>
            </w:r>
            <w:r>
              <w:t xml:space="preserve"> </w:t>
            </w:r>
            <w:r>
              <w:rPr>
                <w:spacing w:val="-7"/>
              </w:rPr>
              <w:t>自动化，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电力设备装备，</w:t>
            </w:r>
            <w:r>
              <w:rPr>
                <w:spacing w:val="-43"/>
              </w:rPr>
              <w:t xml:space="preserve"> </w:t>
            </w:r>
            <w:r>
              <w:rPr>
                <w:spacing w:val="-7"/>
              </w:rPr>
              <w:t>电机与电器等。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8" w:line="191" w:lineRule="auto"/>
              <w:ind w:left="129" w:right="106" w:firstLine="35"/>
              <w:jc w:val="both"/>
              <w:rPr>
                <w:sz w:val="30"/>
                <w:szCs w:val="30"/>
              </w:rPr>
            </w:pPr>
            <w:r>
              <w:rPr>
                <w:spacing w:val="-20"/>
                <w:sz w:val="30"/>
                <w:szCs w:val="30"/>
              </w:rPr>
              <w:t>四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pacing w:val="-20"/>
                <w:sz w:val="30"/>
                <w:szCs w:val="30"/>
              </w:rPr>
              <w:t>、材料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与化学工</w:t>
            </w:r>
            <w:r>
              <w:rPr>
                <w:spacing w:val="2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程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2" w:line="178" w:lineRule="auto"/>
              <w:ind w:left="123" w:right="105" w:firstLine="5"/>
            </w:pPr>
            <w:r>
              <w:rPr>
                <w:spacing w:val="11"/>
              </w:rPr>
              <w:t>无机非金属材</w:t>
            </w:r>
            <w:r>
              <w:rPr>
                <w:spacing w:val="3"/>
              </w:rPr>
              <w:t xml:space="preserve"> </w:t>
            </w:r>
            <w:r>
              <w:t>料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22" w:right="107" w:hanging="5"/>
            </w:pPr>
            <w:r>
              <w:rPr>
                <w:spacing w:val="-2"/>
              </w:rPr>
              <w:t>碳纤维、石墨烯等先进碳材料，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陶瓷材料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，玻璃</w:t>
            </w:r>
            <w:r>
              <w:t xml:space="preserve"> </w:t>
            </w:r>
            <w:r>
              <w:rPr>
                <w:spacing w:val="-6"/>
              </w:rPr>
              <w:t>材料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，特种功能材料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，无机非金属复合材料等。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78" w:line="179" w:lineRule="auto"/>
              <w:ind w:left="123" w:right="105" w:firstLine="2"/>
            </w:pPr>
            <w:r>
              <w:rPr>
                <w:spacing w:val="12"/>
              </w:rPr>
              <w:t>有机高分子材</w:t>
            </w:r>
            <w:r>
              <w:rPr>
                <w:spacing w:val="1"/>
              </w:rPr>
              <w:t xml:space="preserve"> </w:t>
            </w:r>
            <w:r>
              <w:t>料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8" w:line="179" w:lineRule="auto"/>
              <w:ind w:left="122" w:right="105" w:firstLine="4"/>
            </w:pPr>
            <w:r>
              <w:rPr>
                <w:spacing w:val="-3"/>
              </w:rPr>
              <w:t>有机高分子材料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，功能高分子材料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，聚合物复合</w:t>
            </w:r>
            <w:r>
              <w:t xml:space="preserve"> </w:t>
            </w:r>
            <w:r>
              <w:rPr>
                <w:spacing w:val="-5"/>
              </w:rPr>
              <w:t>材料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，天然高分子产品加工等。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2"/>
            </w:pPr>
            <w:r>
              <w:rPr>
                <w:spacing w:val="-5"/>
              </w:rPr>
              <w:t>金属材料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9" w:lineRule="auto"/>
              <w:ind w:left="122" w:right="105"/>
              <w:jc w:val="both"/>
            </w:pPr>
            <w:r>
              <w:rPr>
                <w:spacing w:val="-1"/>
              </w:rPr>
              <w:t>钢铁冶金技术及装置、原料与处理技术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，钢铁加</w:t>
            </w:r>
            <w:r>
              <w:t xml:space="preserve"> </w:t>
            </w:r>
            <w:r>
              <w:rPr>
                <w:spacing w:val="-2"/>
              </w:rPr>
              <w:t>工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与制造技术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，有色金属冶金技术及装置、加工</w:t>
            </w:r>
            <w:r>
              <w:t xml:space="preserve"> </w:t>
            </w:r>
            <w:r>
              <w:rPr>
                <w:spacing w:val="-2"/>
              </w:rPr>
              <w:t>与制造工艺技术等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，金属复合材料，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高性能合金</w:t>
            </w:r>
            <w:r>
              <w:t xml:space="preserve"> </w:t>
            </w:r>
            <w:r>
              <w:rPr>
                <w:spacing w:val="-6"/>
              </w:rPr>
              <w:t>材料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，高性能稀土材料等。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81" w:line="201" w:lineRule="auto"/>
              <w:ind w:left="121"/>
            </w:pPr>
            <w:r>
              <w:rPr>
                <w:spacing w:val="-4"/>
              </w:rPr>
              <w:t>半导体材料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24" w:right="105" w:firstLine="28"/>
            </w:pPr>
            <w:r>
              <w:rPr>
                <w:spacing w:val="-3"/>
              </w:rPr>
              <w:t>电子级晶硅材料，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第三代半导体材料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，微电子材</w:t>
            </w:r>
            <w:r>
              <w:t xml:space="preserve"> </w:t>
            </w:r>
            <w:r>
              <w:rPr>
                <w:spacing w:val="-8"/>
              </w:rPr>
              <w:t>料</w:t>
            </w:r>
            <w:r>
              <w:rPr>
                <w:spacing w:val="-30"/>
              </w:rPr>
              <w:t xml:space="preserve"> </w:t>
            </w:r>
            <w:r>
              <w:rPr>
                <w:spacing w:val="-8"/>
              </w:rPr>
              <w:t>，光电子材料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，低维电子材料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，磁性材料等。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7"/>
            </w:pPr>
            <w:r>
              <w:rPr>
                <w:spacing w:val="-1"/>
              </w:rPr>
              <w:t>化学工程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18" w:right="15" w:firstLine="9"/>
              <w:jc w:val="both"/>
            </w:pPr>
            <w:r>
              <w:rPr>
                <w:spacing w:val="-7"/>
              </w:rPr>
              <w:t>化工工程技术及装置，石油炼制技术，有机化工，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煤化工，合成树脂与塑料，化学纤维，橡胶技术，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无机化工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，精细化学品，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生物化学，</w:t>
            </w:r>
            <w:r>
              <w:rPr>
                <w:spacing w:val="-41"/>
              </w:rPr>
              <w:t xml:space="preserve"> </w:t>
            </w:r>
            <w:r>
              <w:rPr>
                <w:spacing w:val="-7"/>
              </w:rPr>
              <w:t>电化学等。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1" w:lineRule="auto"/>
              <w:ind w:left="131" w:right="106" w:firstLine="2"/>
              <w:jc w:val="both"/>
              <w:rPr>
                <w:sz w:val="30"/>
                <w:szCs w:val="30"/>
              </w:rPr>
            </w:pPr>
            <w:r>
              <w:rPr>
                <w:spacing w:val="-12"/>
                <w:sz w:val="30"/>
                <w:szCs w:val="30"/>
              </w:rPr>
              <w:t>五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2"/>
                <w:sz w:val="30"/>
                <w:szCs w:val="30"/>
              </w:rPr>
              <w:t>、先进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2"/>
                <w:sz w:val="30"/>
                <w:szCs w:val="30"/>
              </w:rPr>
              <w:t>制造与重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4"/>
                <w:w w:val="98"/>
                <w:sz w:val="30"/>
                <w:szCs w:val="30"/>
              </w:rPr>
              <w:t>大装备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281" w:line="200" w:lineRule="auto"/>
              <w:ind w:left="133"/>
            </w:pPr>
            <w:r>
              <w:rPr>
                <w:spacing w:val="-8"/>
              </w:rPr>
              <w:t>动力装备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29" w:right="15"/>
            </w:pPr>
            <w:r>
              <w:rPr>
                <w:spacing w:val="-8"/>
              </w:rPr>
              <w:t>汽车发动机，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内燃机工程，蒸汽工程，涡轮机械，</w:t>
            </w:r>
            <w:r>
              <w:t xml:space="preserve"> </w:t>
            </w:r>
            <w:r>
              <w:rPr>
                <w:spacing w:val="-6"/>
              </w:rPr>
              <w:t>高性能电机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，液压传动装备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，微动力工程等。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82" w:line="178" w:lineRule="auto"/>
              <w:ind w:left="117" w:right="105" w:firstLine="9"/>
            </w:pPr>
            <w:r>
              <w:rPr>
                <w:spacing w:val="5"/>
              </w:rPr>
              <w:t>工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程及矿山机</w:t>
            </w:r>
            <w:r>
              <w:t xml:space="preserve"> 械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28" w:right="15"/>
            </w:pPr>
            <w:r>
              <w:rPr>
                <w:spacing w:val="-7"/>
              </w:rPr>
              <w:t>工程机械装备，轨道交通装备，能源与动力装备，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冶金装备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，煤炭与矿山装备等。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81" w:line="200" w:lineRule="auto"/>
              <w:ind w:left="122" w:right="105" w:firstLine="5"/>
            </w:pPr>
            <w:r>
              <w:rPr>
                <w:spacing w:val="12"/>
              </w:rPr>
              <w:t>汽车及轨道交</w:t>
            </w:r>
            <w:r>
              <w:t xml:space="preserve"> </w:t>
            </w:r>
            <w:r>
              <w:rPr>
                <w:spacing w:val="-5"/>
                <w:w w:val="99"/>
              </w:rPr>
              <w:t>通装备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0" w:line="186" w:lineRule="auto"/>
              <w:ind w:left="118" w:right="105" w:firstLine="14"/>
              <w:jc w:val="both"/>
            </w:pPr>
            <w:r>
              <w:rPr>
                <w:spacing w:val="-2"/>
              </w:rPr>
              <w:t>车辆工程，</w:t>
            </w:r>
            <w:r>
              <w:rPr>
                <w:spacing w:val="-57"/>
              </w:rPr>
              <w:t xml:space="preserve"> </w:t>
            </w:r>
            <w:r>
              <w:rPr>
                <w:spacing w:val="-2"/>
              </w:rPr>
              <w:t>汽车零部件及整车装配技术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，智能网</w:t>
            </w:r>
            <w:r>
              <w:t xml:space="preserve"> </w:t>
            </w:r>
            <w:r>
              <w:rPr>
                <w:spacing w:val="-5"/>
              </w:rPr>
              <w:t>联汽车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，新能源汽车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，铁路机车及零部件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6"/>
              </w:rPr>
              <w:t>城轨</w:t>
            </w:r>
            <w:r>
              <w:t xml:space="preserve"> </w:t>
            </w:r>
            <w:r>
              <w:rPr>
                <w:spacing w:val="-3"/>
              </w:rPr>
              <w:t>车辆系统等。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>
      <w:pPr>
        <w:spacing w:before="141"/>
      </w:pP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9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7" w:type="dxa"/>
            <w:vAlign w:val="top"/>
          </w:tcPr>
          <w:p>
            <w:pPr>
              <w:spacing w:before="208" w:line="224" w:lineRule="auto"/>
              <w:ind w:left="28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专业组</w:t>
            </w:r>
          </w:p>
        </w:tc>
        <w:tc>
          <w:tcPr>
            <w:tcW w:w="1991" w:type="dxa"/>
            <w:vAlign w:val="top"/>
          </w:tcPr>
          <w:p>
            <w:pPr>
              <w:spacing w:before="208" w:line="222" w:lineRule="auto"/>
              <w:ind w:left="25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9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325" w:line="200" w:lineRule="auto"/>
              <w:ind w:left="129"/>
            </w:pPr>
            <w:r>
              <w:rPr>
                <w:spacing w:val="-7"/>
              </w:rPr>
              <w:t>海工船舶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25" w:line="191" w:lineRule="auto"/>
              <w:ind w:left="125" w:right="107" w:firstLine="4"/>
            </w:pPr>
            <w:r>
              <w:rPr>
                <w:spacing w:val="-5"/>
              </w:rPr>
              <w:t>海洋工程装备，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海上勘探平台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，船舶工程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，造船</w:t>
            </w:r>
            <w:r>
              <w:t xml:space="preserve"> </w:t>
            </w:r>
            <w:r>
              <w:rPr>
                <w:spacing w:val="-4"/>
              </w:rPr>
              <w:t>专用工艺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，船舶关键零部件及配套设备等。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333" w:line="200" w:lineRule="auto"/>
              <w:ind w:left="120"/>
            </w:pPr>
            <w:r>
              <w:rPr>
                <w:spacing w:val="-3"/>
              </w:rPr>
              <w:t>航空航天装备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32" w:line="193" w:lineRule="auto"/>
              <w:ind w:left="127" w:right="62" w:firstLine="6"/>
            </w:pPr>
            <w:r>
              <w:rPr>
                <w:spacing w:val="-2"/>
              </w:rPr>
              <w:t>飞行器结构与设计，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飞行机制造技术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，航空、航</w:t>
            </w:r>
            <w:r>
              <w:t xml:space="preserve"> </w:t>
            </w:r>
            <w:r>
              <w:rPr>
                <w:spacing w:val="-4"/>
              </w:rPr>
              <w:t>天推进系统，</w:t>
            </w:r>
            <w:r>
              <w:rPr>
                <w:spacing w:val="85"/>
              </w:rPr>
              <w:t xml:space="preserve"> </w:t>
            </w:r>
            <w:r>
              <w:rPr>
                <w:spacing w:val="-4"/>
              </w:rPr>
              <w:t>航空、航天专用材料及零部件等。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20" w:right="105" w:hanging="2"/>
            </w:pPr>
            <w:r>
              <w:rPr>
                <w:spacing w:val="13"/>
              </w:rPr>
              <w:t>机器人及智能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w w:val="98"/>
              </w:rPr>
              <w:t>装备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67" w:line="200" w:lineRule="auto"/>
              <w:ind w:left="119" w:right="107" w:firstLine="63"/>
            </w:pPr>
            <w:r>
              <w:rPr>
                <w:spacing w:val="-6"/>
              </w:rPr>
              <w:t>自动化制造装备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，制造执行系统（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MES</w:t>
            </w:r>
            <w:r>
              <w:rPr>
                <w:spacing w:val="-11"/>
              </w:rPr>
              <w:t>）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，</w:t>
            </w:r>
            <w:r>
              <w:rPr>
                <w:spacing w:val="-6"/>
              </w:rPr>
              <w:t>工业</w:t>
            </w:r>
            <w:r>
              <w:t xml:space="preserve"> </w:t>
            </w:r>
            <w:r>
              <w:rPr>
                <w:spacing w:val="-3"/>
              </w:rPr>
              <w:t>机器人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，机器人核心零部件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，先进控制与设备，</w:t>
            </w:r>
            <w:r>
              <w:t xml:space="preserve"> </w:t>
            </w:r>
            <w:r>
              <w:rPr>
                <w:spacing w:val="-3"/>
              </w:rPr>
              <w:t>通用机械技术与设备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，机器装配工艺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，流体机械</w:t>
            </w:r>
            <w:r>
              <w:t xml:space="preserve"> </w:t>
            </w:r>
            <w:r>
              <w:rPr>
                <w:spacing w:val="-5"/>
              </w:rPr>
              <w:t>技术与设备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，纺织机械装备等。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44" w:right="105" w:hanging="18"/>
            </w:pPr>
            <w:r>
              <w:rPr>
                <w:spacing w:val="12"/>
              </w:rPr>
              <w:t>数控加工及精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97"/>
              </w:rPr>
              <w:t>密模具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48" w:line="198" w:lineRule="auto"/>
              <w:ind w:left="119" w:right="105" w:firstLine="7"/>
            </w:pPr>
            <w:r>
              <w:rPr>
                <w:spacing w:val="-3"/>
              </w:rPr>
              <w:t>数字化与智能化制造技术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，高端数控机床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，切削</w:t>
            </w:r>
            <w:r>
              <w:t xml:space="preserve"> </w:t>
            </w:r>
            <w:r>
              <w:rPr>
                <w:spacing w:val="-2"/>
              </w:rPr>
              <w:t>加工工艺与设备，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塑性加工工艺与设备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，精密与</w:t>
            </w:r>
            <w:r>
              <w:t xml:space="preserve"> </w:t>
            </w:r>
            <w:r>
              <w:rPr>
                <w:spacing w:val="-5"/>
              </w:rPr>
              <w:t>特种加工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，增材制造与激光加工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3D</w:t>
            </w:r>
            <w:r>
              <w:rPr>
                <w:spacing w:val="-5"/>
              </w:rPr>
              <w:t>打印技</w:t>
            </w:r>
            <w:r>
              <w:rPr>
                <w:spacing w:val="-6"/>
              </w:rPr>
              <w:t>术，</w:t>
            </w:r>
            <w:r>
              <w:t xml:space="preserve"> </w:t>
            </w:r>
            <w:r>
              <w:rPr>
                <w:spacing w:val="-4"/>
              </w:rPr>
              <w:t>极端机械制造技术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，精密模具等。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19"/>
            </w:pPr>
            <w:r>
              <w:rPr>
                <w:spacing w:val="-4"/>
              </w:rPr>
              <w:t>仪器仪表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71" w:line="200" w:lineRule="auto"/>
              <w:ind w:left="125" w:right="15" w:hanging="5"/>
              <w:jc w:val="both"/>
            </w:pPr>
            <w:r>
              <w:rPr>
                <w:spacing w:val="-9"/>
              </w:rPr>
              <w:t>仪器仪表技术，工业自动化仪表</w:t>
            </w:r>
            <w:r>
              <w:rPr>
                <w:spacing w:val="-28"/>
              </w:rPr>
              <w:t xml:space="preserve"> </w:t>
            </w:r>
            <w:r>
              <w:rPr>
                <w:spacing w:val="-9"/>
              </w:rPr>
              <w:t>，电工仪器仪表，</w:t>
            </w:r>
            <w:r>
              <w:t xml:space="preserve"> </w:t>
            </w:r>
            <w:r>
              <w:rPr>
                <w:spacing w:val="-4"/>
              </w:rPr>
              <w:t>光学仪器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，科学分析仪，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高精度检测仪器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，精密</w:t>
            </w:r>
            <w:r>
              <w:t xml:space="preserve">  </w:t>
            </w:r>
            <w:r>
              <w:rPr>
                <w:spacing w:val="-3"/>
              </w:rPr>
              <w:t>测控仪器仪表等。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8" w:line="193" w:lineRule="auto"/>
              <w:ind w:left="142" w:right="106" w:hanging="1"/>
              <w:rPr>
                <w:sz w:val="30"/>
                <w:szCs w:val="30"/>
              </w:rPr>
            </w:pPr>
            <w:r>
              <w:rPr>
                <w:spacing w:val="-14"/>
                <w:sz w:val="30"/>
                <w:szCs w:val="30"/>
              </w:rPr>
              <w:t>六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pacing w:val="-14"/>
                <w:sz w:val="30"/>
                <w:szCs w:val="30"/>
              </w:rPr>
              <w:t>、资源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7"/>
                <w:w w:val="98"/>
                <w:sz w:val="30"/>
                <w:szCs w:val="30"/>
              </w:rPr>
              <w:t>与环境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82" w:line="178" w:lineRule="auto"/>
              <w:ind w:left="131" w:right="105" w:hanging="10"/>
            </w:pPr>
            <w:r>
              <w:rPr>
                <w:spacing w:val="13"/>
              </w:rPr>
              <w:t>环境科学与生</w:t>
            </w:r>
            <w:r>
              <w:t xml:space="preserve"> </w:t>
            </w:r>
            <w:r>
              <w:rPr>
                <w:spacing w:val="-6"/>
                <w:w w:val="98"/>
              </w:rPr>
              <w:t>态保护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281" w:line="199" w:lineRule="auto"/>
              <w:ind w:left="122"/>
            </w:pPr>
            <w:r>
              <w:rPr>
                <w:spacing w:val="-5"/>
              </w:rPr>
              <w:t>环境学，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气象学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，环境生态保护与修复工程等。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182" w:line="200" w:lineRule="auto"/>
              <w:ind w:left="124" w:right="105" w:hanging="3"/>
            </w:pPr>
            <w:r>
              <w:rPr>
                <w:spacing w:val="13"/>
              </w:rPr>
              <w:t>环保监测与技</w:t>
            </w:r>
            <w:r>
              <w:t xml:space="preserve"> 术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79" w:line="200" w:lineRule="auto"/>
              <w:ind w:left="134" w:hanging="12"/>
            </w:pPr>
            <w:r>
              <w:rPr>
                <w:spacing w:val="-6"/>
              </w:rPr>
              <w:t>环境监测与预报，环境监测仪器与系统，水、固、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气污染防治技术及设备，环保成套技术及装备等。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31"/>
            </w:pPr>
            <w:r>
              <w:rPr>
                <w:spacing w:val="-5"/>
              </w:rPr>
              <w:t>资源开发利用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93" w:line="200" w:lineRule="auto"/>
              <w:ind w:left="121"/>
              <w:jc w:val="both"/>
            </w:pPr>
            <w:r>
              <w:rPr>
                <w:spacing w:val="-2"/>
              </w:rPr>
              <w:t>土地资源调查与利用，</w:t>
            </w:r>
            <w:r>
              <w:rPr>
                <w:spacing w:val="-53"/>
              </w:rPr>
              <w:t xml:space="preserve"> </w:t>
            </w:r>
            <w:r>
              <w:rPr>
                <w:spacing w:val="-2"/>
              </w:rPr>
              <w:t>海洋资源调查与观测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，矿</w:t>
            </w:r>
            <w:r>
              <w:t xml:space="preserve">  产、油气资源勘探与开发开采工程，</w:t>
            </w:r>
            <w:r>
              <w:rPr>
                <w:spacing w:val="-44"/>
              </w:rPr>
              <w:t xml:space="preserve"> </w:t>
            </w:r>
            <w:r>
              <w:t xml:space="preserve">石油、天然  </w:t>
            </w:r>
            <w:r>
              <w:rPr>
                <w:spacing w:val="-6"/>
              </w:rPr>
              <w:t>气储存与运输工程，煤炭与矿山装备，工程地质、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矿产调查与评价，生态地理调查、评价与规划等。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27"/>
            </w:pPr>
            <w:r>
              <w:rPr>
                <w:spacing w:val="-4"/>
              </w:rPr>
              <w:t>安全生产技术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79" w:line="200" w:lineRule="auto"/>
              <w:ind w:left="127" w:right="105" w:firstLine="1"/>
              <w:jc w:val="both"/>
            </w:pPr>
            <w:r>
              <w:rPr>
                <w:spacing w:val="-5"/>
              </w:rPr>
              <w:t>凿岩爆破工程，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井巷工程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，矿山压力与支护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，矿</w:t>
            </w:r>
            <w:r>
              <w:t xml:space="preserve"> </w:t>
            </w:r>
            <w:r>
              <w:rPr>
                <w:spacing w:val="-3"/>
              </w:rPr>
              <w:t>山生产安全，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劳动安全技术，</w:t>
            </w:r>
            <w:r>
              <w:rPr>
                <w:spacing w:val="-59"/>
              </w:rPr>
              <w:t xml:space="preserve"> </w:t>
            </w:r>
            <w:r>
              <w:rPr>
                <w:spacing w:val="-3"/>
              </w:rPr>
              <w:t>消防工程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，地质灾</w:t>
            </w:r>
            <w:r>
              <w:t xml:space="preserve"> </w:t>
            </w:r>
            <w:r>
              <w:rPr>
                <w:spacing w:val="-4"/>
              </w:rPr>
              <w:t>害监测预报与防治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，工程地震技术等。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>
      <w:pPr>
        <w:spacing w:before="141"/>
      </w:pPr>
    </w:p>
    <w:tbl>
      <w:tblPr>
        <w:tblStyle w:val="6"/>
        <w:tblW w:w="95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1991"/>
        <w:gridCol w:w="61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437" w:type="dxa"/>
            <w:vAlign w:val="top"/>
          </w:tcPr>
          <w:p>
            <w:pPr>
              <w:spacing w:before="208" w:line="224" w:lineRule="auto"/>
              <w:ind w:left="284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6"/>
                <w:sz w:val="30"/>
                <w:szCs w:val="30"/>
              </w:rPr>
              <w:t>专业组</w:t>
            </w:r>
          </w:p>
        </w:tc>
        <w:tc>
          <w:tcPr>
            <w:tcW w:w="1991" w:type="dxa"/>
            <w:vAlign w:val="top"/>
          </w:tcPr>
          <w:p>
            <w:pPr>
              <w:spacing w:before="208" w:line="222" w:lineRule="auto"/>
              <w:ind w:left="251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评审组名称</w:t>
            </w:r>
          </w:p>
        </w:tc>
        <w:tc>
          <w:tcPr>
            <w:tcW w:w="6160" w:type="dxa"/>
            <w:vAlign w:val="top"/>
          </w:tcPr>
          <w:p>
            <w:pPr>
              <w:spacing w:before="209" w:line="222" w:lineRule="auto"/>
              <w:ind w:left="2268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专</w:t>
            </w:r>
            <w:r>
              <w:rPr>
                <w:rFonts w:ascii="黑体" w:hAnsi="黑体" w:eastAsia="黑体" w:cs="黑体"/>
                <w:spacing w:val="14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业</w:t>
            </w:r>
            <w:r>
              <w:rPr>
                <w:rFonts w:ascii="黑体" w:hAnsi="黑体" w:eastAsia="黑体" w:cs="黑体"/>
                <w:spacing w:val="31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内</w:t>
            </w:r>
            <w:r>
              <w:rPr>
                <w:rFonts w:ascii="黑体" w:hAnsi="黑体" w:eastAsia="黑体" w:cs="黑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30"/>
                <w:szCs w:val="30"/>
              </w:rPr>
              <w:t>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84" w:lineRule="auto"/>
              <w:ind w:left="127" w:firstLine="8"/>
              <w:jc w:val="both"/>
              <w:rPr>
                <w:sz w:val="30"/>
                <w:szCs w:val="30"/>
              </w:rPr>
            </w:pPr>
            <w:r>
              <w:rPr>
                <w:spacing w:val="-19"/>
                <w:w w:val="92"/>
                <w:sz w:val="30"/>
                <w:szCs w:val="30"/>
              </w:rPr>
              <w:t>七、建筑、</w:t>
            </w:r>
            <w:r>
              <w:rPr>
                <w:spacing w:val="10"/>
                <w:sz w:val="30"/>
                <w:szCs w:val="30"/>
              </w:rPr>
              <w:t xml:space="preserve"> </w:t>
            </w:r>
            <w:r>
              <w:rPr>
                <w:spacing w:val="-3"/>
                <w:sz w:val="30"/>
                <w:szCs w:val="30"/>
              </w:rPr>
              <w:t>水利与交</w:t>
            </w:r>
            <w:r>
              <w:rPr>
                <w:sz w:val="30"/>
                <w:szCs w:val="30"/>
              </w:rPr>
              <w:t xml:space="preserve">  通</w:t>
            </w:r>
          </w:p>
        </w:tc>
        <w:tc>
          <w:tcPr>
            <w:tcW w:w="199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0"/>
            </w:pPr>
            <w:r>
              <w:rPr>
                <w:spacing w:val="-4"/>
              </w:rPr>
              <w:t>土木建筑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7" w:line="186" w:lineRule="auto"/>
              <w:ind w:left="124" w:right="15" w:hanging="3"/>
              <w:jc w:val="both"/>
            </w:pPr>
            <w:r>
              <w:rPr>
                <w:spacing w:val="-7"/>
              </w:rPr>
              <w:t>土木建筑结构、规划，土木工程施工，市政工程，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防灾减灾工程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，岩土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，路基、路面工程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，桥涵工</w:t>
            </w:r>
            <w:r>
              <w:t xml:space="preserve">  </w:t>
            </w:r>
            <w:r>
              <w:rPr>
                <w:spacing w:val="-6"/>
              </w:rPr>
              <w:t>程，</w:t>
            </w:r>
            <w:r>
              <w:rPr>
                <w:spacing w:val="-55"/>
              </w:rPr>
              <w:t xml:space="preserve"> </w:t>
            </w:r>
            <w:r>
              <w:rPr>
                <w:spacing w:val="-6"/>
              </w:rPr>
              <w:t>隧道工程等。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21"/>
            </w:pPr>
            <w:r>
              <w:t>水利工程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22" w:right="15"/>
              <w:jc w:val="both"/>
            </w:pPr>
            <w:r>
              <w:rPr>
                <w:spacing w:val="-7"/>
              </w:rPr>
              <w:t>水利工程勘测、施工，河流泥沙工程，海洋工程，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水资源利用与管理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，水利工程管理，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防洪抗旱减</w:t>
            </w:r>
            <w:r>
              <w:t xml:space="preserve">  </w:t>
            </w:r>
            <w:r>
              <w:rPr>
                <w:spacing w:val="-8"/>
              </w:rPr>
              <w:t>灾，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陆地水文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，大坝监测等。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0" w:lineRule="auto"/>
              <w:ind w:left="131"/>
            </w:pPr>
            <w:r>
              <w:rPr>
                <w:spacing w:val="-2"/>
              </w:rPr>
              <w:t>交通运输工程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15" w:right="107" w:firstLine="17"/>
            </w:pPr>
            <w:r>
              <w:rPr>
                <w:spacing w:val="-4"/>
              </w:rPr>
              <w:t>交通运输系统工程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，运输安全管理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，智慧交通，</w:t>
            </w:r>
            <w:r>
              <w:t xml:space="preserve"> </w:t>
            </w:r>
            <w:r>
              <w:rPr>
                <w:spacing w:val="-9"/>
              </w:rPr>
              <w:t>城市道路运输</w:t>
            </w:r>
            <w:r>
              <w:rPr>
                <w:spacing w:val="-20"/>
              </w:rPr>
              <w:t xml:space="preserve"> </w:t>
            </w:r>
            <w:r>
              <w:rPr>
                <w:spacing w:val="-9"/>
              </w:rPr>
              <w:t>，铁路运输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，港 口及水路运输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，机</w:t>
            </w:r>
            <w:r>
              <w:t xml:space="preserve"> </w:t>
            </w:r>
            <w:r>
              <w:rPr>
                <w:spacing w:val="-2"/>
              </w:rPr>
              <w:t>场及航空运输等。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94" w:lineRule="auto"/>
              <w:ind w:left="141" w:right="106" w:hanging="17"/>
              <w:rPr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八</w:t>
            </w:r>
            <w:r>
              <w:rPr>
                <w:spacing w:val="-50"/>
                <w:sz w:val="30"/>
                <w:szCs w:val="30"/>
              </w:rPr>
              <w:t xml:space="preserve"> </w:t>
            </w:r>
            <w:r>
              <w:rPr>
                <w:spacing w:val="-10"/>
                <w:sz w:val="30"/>
                <w:szCs w:val="30"/>
              </w:rPr>
              <w:t>、农业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7"/>
                <w:w w:val="98"/>
                <w:sz w:val="30"/>
                <w:szCs w:val="30"/>
              </w:rPr>
              <w:t>与林业</w:t>
            </w: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201" w:lineRule="auto"/>
              <w:ind w:left="121"/>
            </w:pPr>
            <w:r>
              <w:rPr>
                <w:spacing w:val="-5"/>
                <w:w w:val="98"/>
              </w:rPr>
              <w:t>农业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18" w:right="105" w:firstLine="3"/>
              <w:jc w:val="both"/>
            </w:pPr>
            <w:r>
              <w:rPr>
                <w:spacing w:val="-6"/>
              </w:rPr>
              <w:t>作物育种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，农业生物工程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，作物栽培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，土壤与肥</w:t>
            </w:r>
            <w:r>
              <w:t xml:space="preserve"> </w:t>
            </w:r>
            <w:r>
              <w:rPr>
                <w:spacing w:val="-5"/>
              </w:rPr>
              <w:t>料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，植物保护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，农业设施与机械装备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，食品加工</w:t>
            </w:r>
            <w:r>
              <w:t xml:space="preserve"> </w:t>
            </w:r>
            <w:r>
              <w:rPr>
                <w:spacing w:val="-4"/>
              </w:rPr>
              <w:t>及其副产品和利用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，食品安全等。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21" w:line="201" w:lineRule="auto"/>
              <w:ind w:left="117"/>
            </w:pPr>
            <w:r>
              <w:rPr>
                <w:spacing w:val="-6"/>
              </w:rPr>
              <w:t>林业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222" w:line="199" w:lineRule="auto"/>
              <w:ind w:left="118"/>
            </w:pPr>
            <w:r>
              <w:rPr>
                <w:spacing w:val="-11"/>
              </w:rPr>
              <w:t>林木育种</w:t>
            </w:r>
            <w:r>
              <w:rPr>
                <w:spacing w:val="-27"/>
              </w:rPr>
              <w:t xml:space="preserve"> </w:t>
            </w:r>
            <w:r>
              <w:rPr>
                <w:spacing w:val="-11"/>
              </w:rPr>
              <w:t>，经济林，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园艺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，蔬菜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，果树等。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0" w:line="199" w:lineRule="auto"/>
              <w:ind w:left="119"/>
            </w:pPr>
            <w:r>
              <w:rPr>
                <w:spacing w:val="-5"/>
              </w:rPr>
              <w:t>养殖业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3" w:line="185" w:lineRule="auto"/>
              <w:ind w:left="122" w:right="15" w:firstLine="11"/>
              <w:jc w:val="both"/>
            </w:pPr>
            <w:r>
              <w:rPr>
                <w:spacing w:val="-7"/>
              </w:rPr>
              <w:t>动物育种与繁育，动物营养与饲料加工，兽</w:t>
            </w:r>
            <w:r>
              <w:rPr>
                <w:spacing w:val="-8"/>
              </w:rPr>
              <w:t>医学，</w:t>
            </w:r>
            <w:r>
              <w:t xml:space="preserve"> </w:t>
            </w:r>
            <w:r>
              <w:rPr>
                <w:spacing w:val="-7"/>
              </w:rPr>
              <w:t>畜禽养殖等；水产品种选育与增殖、贮藏与加工，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水产饲料与病害防治等。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129" w:line="186" w:lineRule="auto"/>
              <w:ind w:left="134" w:right="106" w:hanging="3"/>
              <w:rPr>
                <w:sz w:val="30"/>
                <w:szCs w:val="30"/>
              </w:rPr>
            </w:pPr>
            <w:r>
              <w:rPr>
                <w:spacing w:val="-18"/>
                <w:sz w:val="30"/>
                <w:szCs w:val="30"/>
              </w:rPr>
              <w:t>九</w:t>
            </w:r>
            <w:r>
              <w:rPr>
                <w:spacing w:val="-51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、</w:t>
            </w:r>
            <w:r>
              <w:rPr>
                <w:spacing w:val="-63"/>
                <w:sz w:val="30"/>
                <w:szCs w:val="30"/>
              </w:rPr>
              <w:t xml:space="preserve"> </w:t>
            </w:r>
            <w:r>
              <w:rPr>
                <w:spacing w:val="-18"/>
                <w:sz w:val="30"/>
                <w:szCs w:val="30"/>
              </w:rPr>
              <w:t>医疗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pacing w:val="-11"/>
                <w:w w:val="99"/>
                <w:sz w:val="30"/>
                <w:szCs w:val="30"/>
              </w:rPr>
              <w:t>卫生</w:t>
            </w:r>
          </w:p>
        </w:tc>
        <w:tc>
          <w:tcPr>
            <w:tcW w:w="1991" w:type="dxa"/>
            <w:vAlign w:val="top"/>
          </w:tcPr>
          <w:p>
            <w:pPr>
              <w:pStyle w:val="7"/>
              <w:spacing w:before="283" w:line="200" w:lineRule="auto"/>
              <w:ind w:left="160"/>
            </w:pPr>
            <w:r>
              <w:rPr>
                <w:spacing w:val="-28"/>
              </w:rPr>
              <w:t>内科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31" w:right="105" w:hanging="2"/>
            </w:pPr>
            <w:r>
              <w:rPr>
                <w:spacing w:val="-10"/>
              </w:rPr>
              <w:t>心血管，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呼吸，</w:t>
            </w:r>
            <w:r>
              <w:rPr>
                <w:spacing w:val="-37"/>
              </w:rPr>
              <w:t xml:space="preserve"> </w:t>
            </w:r>
            <w:r>
              <w:rPr>
                <w:spacing w:val="-10"/>
              </w:rPr>
              <w:t>肾脏，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胃肠，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内分泌</w:t>
            </w:r>
            <w:r>
              <w:rPr>
                <w:spacing w:val="-31"/>
              </w:rPr>
              <w:t xml:space="preserve"> </w:t>
            </w:r>
            <w:r>
              <w:rPr>
                <w:spacing w:val="-10"/>
              </w:rPr>
              <w:t>，放射医学</w:t>
            </w:r>
            <w:r>
              <w:t xml:space="preserve"> </w:t>
            </w:r>
            <w:r>
              <w:rPr>
                <w:spacing w:val="-13"/>
              </w:rPr>
              <w:t>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84" w:line="200" w:lineRule="auto"/>
              <w:ind w:left="133"/>
            </w:pPr>
            <w:r>
              <w:rPr>
                <w:spacing w:val="-4"/>
                <w:w w:val="96"/>
              </w:rPr>
              <w:t>外科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27" w:right="15"/>
            </w:pPr>
            <w:r>
              <w:rPr>
                <w:spacing w:val="-11"/>
              </w:rPr>
              <w:t>普通外科，神经外科，胸外科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</w:rPr>
              <w:t>，骨科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，泌尿</w:t>
            </w:r>
            <w:r>
              <w:rPr>
                <w:spacing w:val="-12"/>
              </w:rPr>
              <w:t>外科，</w:t>
            </w:r>
            <w:r>
              <w:t xml:space="preserve"> </w:t>
            </w:r>
            <w:r>
              <w:rPr>
                <w:spacing w:val="-10"/>
              </w:rPr>
              <w:t>妇产科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，耳鼻咽喉科，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眼科，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口腔科等。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82" w:line="178" w:lineRule="auto"/>
              <w:ind w:left="125" w:right="105" w:hanging="5"/>
            </w:pPr>
            <w:r>
              <w:rPr>
                <w:spacing w:val="13"/>
              </w:rPr>
              <w:t>预防医学与公</w:t>
            </w:r>
            <w:r>
              <w:t xml:space="preserve"> </w:t>
            </w:r>
            <w:r>
              <w:rPr>
                <w:spacing w:val="-6"/>
              </w:rPr>
              <w:t>共卫生学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2" w:line="178" w:lineRule="auto"/>
              <w:ind w:left="136" w:right="105" w:hanging="9"/>
            </w:pPr>
            <w:r>
              <w:rPr>
                <w:spacing w:val="-4"/>
              </w:rPr>
              <w:t>流行病学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，传染病预防，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卫生检验学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，放射卫生</w:t>
            </w:r>
            <w:r>
              <w:t xml:space="preserve"> </w:t>
            </w:r>
            <w:r>
              <w:rPr>
                <w:spacing w:val="-10"/>
              </w:rPr>
              <w:t>学</w:t>
            </w:r>
            <w:r>
              <w:rPr>
                <w:spacing w:val="-30"/>
              </w:rPr>
              <w:t xml:space="preserve"> </w:t>
            </w:r>
            <w:r>
              <w:rPr>
                <w:spacing w:val="-10"/>
              </w:rPr>
              <w:t>，保健医学</w:t>
            </w:r>
            <w:r>
              <w:rPr>
                <w:spacing w:val="-34"/>
              </w:rPr>
              <w:t xml:space="preserve"> </w:t>
            </w:r>
            <w:r>
              <w:rPr>
                <w:spacing w:val="-10"/>
              </w:rPr>
              <w:t>，康复医学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，运动医学等。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vAlign w:val="top"/>
          </w:tcPr>
          <w:p>
            <w:pPr>
              <w:pStyle w:val="7"/>
              <w:spacing w:before="224" w:line="200" w:lineRule="auto"/>
              <w:ind w:left="157"/>
            </w:pPr>
            <w:r>
              <w:rPr>
                <w:spacing w:val="-26"/>
              </w:rPr>
              <w:t>中医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225" w:line="199" w:lineRule="auto"/>
              <w:ind w:left="158"/>
            </w:pPr>
            <w:r>
              <w:rPr>
                <w:spacing w:val="-6"/>
              </w:rPr>
              <w:t>中医学、针灸学、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中西医结合。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156" w:bottom="1780" w:left="1156" w:header="0" w:footer="145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1" w:lineRule="exact"/>
      <w:ind w:left="8098"/>
      <w:rPr>
        <w:rFonts w:ascii="微软雅黑" w:hAnsi="微软雅黑" w:eastAsia="微软雅黑" w:cs="微软雅黑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8098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6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23  </w:t>
    </w:r>
    <w:r>
      <w:rPr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8098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6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25  </w:t>
    </w:r>
    <w:r>
      <w:rPr>
        <w:spacing w:val="-5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311" w:lineRule="exact"/>
      <w:ind w:left="374"/>
      <w:rPr>
        <w:sz w:val="28"/>
        <w:szCs w:val="28"/>
      </w:rPr>
    </w:pPr>
    <w:r>
      <w:rPr>
        <w:spacing w:val="-5"/>
        <w:sz w:val="28"/>
        <w:szCs w:val="28"/>
      </w:rPr>
      <w:t>—</w:t>
    </w:r>
    <w:r>
      <w:rPr>
        <w:spacing w:val="6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 xml:space="preserve">26  </w:t>
    </w:r>
    <w:r>
      <w:rPr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2NkMzM5ZTI4NTMyMDZmN2U3MzQ1MTk3NzkyZDAifQ=="/>
  </w:docVars>
  <w:rsids>
    <w:rsidRoot w:val="00000000"/>
    <w:rsid w:val="2AD2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宋家斌</cp:lastModifiedBy>
  <dcterms:modified xsi:type="dcterms:W3CDTF">2024-02-01T09:39:16Z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56A476DF21694846A56E2A96CA82A8F6_12</vt:lpwstr>
  </property>
</Properties>
</file>